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07504234"/>
        <w:docPartObj>
          <w:docPartGallery w:val="Cover Pages"/>
          <w:docPartUnique/>
        </w:docPartObj>
      </w:sdtPr>
      <w:sdtContent>
        <w:p w:rsidR="00E50FFD" w:rsidRPr="00E50FFD" w:rsidRDefault="003E1722" w:rsidP="004A29CD">
          <w:pPr>
            <w:autoSpaceDE w:val="0"/>
            <w:autoSpaceDN w:val="0"/>
            <w:adjustRightInd w:val="0"/>
            <w:spacing w:after="0" w:line="240" w:lineRule="auto"/>
            <w:ind w:firstLine="0"/>
            <w:contextualSpacing w:val="0"/>
            <w:jc w:val="center"/>
            <w:rPr>
              <w:rFonts w:ascii="Arial" w:hAnsi="Arial" w:cs="Arial"/>
            </w:rPr>
          </w:pPr>
          <w:r w:rsidRPr="009E388A">
            <w:rPr>
              <w:sz w:val="28"/>
              <w:szCs w:val="28"/>
            </w:rPr>
            <w:fldChar w:fldCharType="begin"/>
          </w:r>
          <w:r w:rsidRPr="009E388A">
            <w:rPr>
              <w:sz w:val="28"/>
              <w:szCs w:val="28"/>
            </w:rPr>
            <w:instrText xml:space="preserve"> DOCPROPERTY  stadium  \* MERGEFORMAT </w:instrText>
          </w:r>
          <w:r w:rsidRPr="009E388A">
            <w:rPr>
              <w:sz w:val="28"/>
              <w:szCs w:val="28"/>
            </w:rPr>
            <w:fldChar w:fldCharType="separate"/>
          </w:r>
          <w:r w:rsidRPr="009E388A">
            <w:rPr>
              <w:b/>
              <w:sz w:val="52"/>
              <w:szCs w:val="28"/>
            </w:rPr>
            <w:t>PROJEKT BUDOWLANY - KONSTRUKCJA</w:t>
          </w:r>
          <w:r w:rsidRPr="009E388A">
            <w:rPr>
              <w:sz w:val="28"/>
              <w:szCs w:val="28"/>
            </w:rPr>
            <w:br/>
          </w:r>
          <w:r w:rsidRPr="009E388A">
            <w:rPr>
              <w:sz w:val="28"/>
              <w:szCs w:val="28"/>
            </w:rPr>
            <w:fldChar w:fldCharType="end"/>
          </w:r>
        </w:p>
        <w:p w:rsidR="00E50FFD" w:rsidRPr="004A29CD" w:rsidRDefault="00E50FFD" w:rsidP="00E50FFD">
          <w:pPr>
            <w:suppressAutoHyphens/>
            <w:autoSpaceDE w:val="0"/>
            <w:autoSpaceDN w:val="0"/>
            <w:adjustRightInd w:val="0"/>
            <w:spacing w:after="0" w:line="240" w:lineRule="auto"/>
            <w:ind w:firstLine="0"/>
            <w:contextualSpacing w:val="0"/>
            <w:jc w:val="center"/>
            <w:rPr>
              <w:rFonts w:cs="Arial"/>
              <w:sz w:val="32"/>
            </w:rPr>
          </w:pPr>
          <w:r w:rsidRPr="004A29CD">
            <w:rPr>
              <w:rFonts w:cs="Arial"/>
              <w:sz w:val="32"/>
            </w:rPr>
            <w:t xml:space="preserve">PROJEKT BUDOWLANY BUDOWY SCENY WIDOWISKOWEJ ORAZ ZAGOSPODAROWANIA TERENU PRZY CENTRUM KULTURY </w:t>
          </w:r>
          <w:r w:rsidRPr="004A29CD">
            <w:rPr>
              <w:rFonts w:cs="Arial"/>
              <w:sz w:val="32"/>
            </w:rPr>
            <w:br/>
            <w:t xml:space="preserve">W ŁOMIANKACH NA DZIAŁCE NR EWID. 861, OBRĘB 0005 </w:t>
          </w:r>
          <w:r w:rsidRPr="004A29CD">
            <w:rPr>
              <w:rFonts w:cs="Arial"/>
              <w:sz w:val="32"/>
            </w:rPr>
            <w:br/>
            <w:t>PRZY UL. GOŚCIŃCOWEJ, WIEJSK</w:t>
          </w:r>
          <w:r w:rsidR="00463008">
            <w:rPr>
              <w:rFonts w:cs="Arial"/>
              <w:sz w:val="32"/>
            </w:rPr>
            <w:t>I</w:t>
          </w:r>
          <w:r w:rsidRPr="004A29CD">
            <w:rPr>
              <w:rFonts w:cs="Arial"/>
              <w:sz w:val="32"/>
            </w:rPr>
            <w:t xml:space="preserve">EJ I SZCZĘŚLIWEJ; </w:t>
          </w:r>
          <w:r w:rsidRPr="004A29CD">
            <w:rPr>
              <w:rFonts w:cs="Arial"/>
              <w:sz w:val="32"/>
            </w:rPr>
            <w:br/>
            <w:t>05-092 ŁOMIANKI</w:t>
          </w:r>
        </w:p>
        <w:p w:rsidR="00E50FFD" w:rsidRPr="00E50FFD" w:rsidRDefault="00E50FFD" w:rsidP="00E50FFD">
          <w:pPr>
            <w:suppressAutoHyphens/>
            <w:autoSpaceDE w:val="0"/>
            <w:autoSpaceDN w:val="0"/>
            <w:adjustRightInd w:val="0"/>
            <w:spacing w:after="0" w:line="240" w:lineRule="auto"/>
            <w:ind w:firstLine="0"/>
            <w:contextualSpacing w:val="0"/>
            <w:jc w:val="center"/>
            <w:rPr>
              <w:rFonts w:ascii="Arial" w:hAnsi="Arial" w:cs="Arial"/>
            </w:rPr>
          </w:pPr>
        </w:p>
        <w:p w:rsidR="00E50FFD" w:rsidRPr="00E50FFD" w:rsidRDefault="00E50FFD" w:rsidP="00E50FFD">
          <w:pPr>
            <w:spacing w:line="276" w:lineRule="auto"/>
            <w:ind w:firstLine="0"/>
          </w:pPr>
        </w:p>
        <w:p w:rsidR="00E50FFD" w:rsidRPr="00E50FFD" w:rsidRDefault="00E50FFD" w:rsidP="00E50FFD">
          <w:pPr>
            <w:spacing w:line="276" w:lineRule="auto"/>
          </w:pPr>
        </w:p>
        <w:p w:rsidR="00A564C6" w:rsidRPr="00E50FFD" w:rsidRDefault="00A564C6" w:rsidP="004A29CD">
          <w:pPr>
            <w:spacing w:line="276" w:lineRule="auto"/>
            <w:jc w:val="left"/>
          </w:pPr>
          <w:r w:rsidRPr="00E50FFD">
            <w:t>JEDNOSTKA PROJEKTOWA: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564C6" w:rsidRPr="005A4843" w:rsidTr="009E388A">
            <w:trPr>
              <w:trHeight w:val="2557"/>
            </w:trPr>
            <w:tc>
              <w:tcPr>
                <w:tcW w:w="9062" w:type="dxa"/>
                <w:shd w:val="clear" w:color="auto" w:fill="auto"/>
              </w:tcPr>
              <w:p w:rsidR="00A564C6" w:rsidRPr="005A4843" w:rsidRDefault="00A564C6" w:rsidP="009E388A">
                <w:pPr>
                  <w:spacing w:after="0"/>
                  <w:rPr>
                    <w:rFonts w:eastAsia="Times New Roman" w:cs="Times New Roman"/>
                  </w:rPr>
                </w:pPr>
                <w:r>
                  <w:rPr>
                    <w:noProof/>
                  </w:rPr>
                  <mc:AlternateContent>
                    <mc:Choice Requires="wps">
                      <w:drawing>
                        <wp:anchor distT="45720" distB="45720" distL="114300" distR="114300" simplePos="0" relativeHeight="251685376" behindDoc="0" locked="0" layoutInCell="1" allowOverlap="1" wp14:anchorId="0A7ED0D9" wp14:editId="3E1EDDE3">
                          <wp:simplePos x="0" y="0"/>
                          <wp:positionH relativeFrom="column">
                            <wp:posOffset>3197860</wp:posOffset>
                          </wp:positionH>
                          <wp:positionV relativeFrom="paragraph">
                            <wp:posOffset>234315</wp:posOffset>
                          </wp:positionV>
                          <wp:extent cx="2303780" cy="1195070"/>
                          <wp:effectExtent l="0" t="0" r="1270" b="0"/>
                          <wp:wrapSquare wrapText="bothSides"/>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1195070"/>
                                  </a:xfrm>
                                  <a:prstGeom prst="rect">
                                    <a:avLst/>
                                  </a:prstGeom>
                                  <a:solidFill>
                                    <a:srgbClr val="FFFFFF"/>
                                  </a:solidFill>
                                  <a:ln w="9525">
                                    <a:noFill/>
                                    <a:miter lim="800000"/>
                                    <a:headEnd/>
                                    <a:tailEnd/>
                                  </a:ln>
                                </wps:spPr>
                                <wps:txbx>
                                  <w:txbxContent>
                                    <w:p w:rsidR="00E94006" w:rsidRPr="000B168F" w:rsidRDefault="00E94006" w:rsidP="00A564C6">
                                      <w:pPr>
                                        <w:rPr>
                                          <w:sz w:val="28"/>
                                          <w:szCs w:val="28"/>
                                        </w:rPr>
                                      </w:pPr>
                                      <w:r w:rsidRPr="000B168F">
                                        <w:rPr>
                                          <w:sz w:val="28"/>
                                          <w:szCs w:val="28"/>
                                        </w:rPr>
                                        <w:t xml:space="preserve">ABASTRAN SP. </w:t>
                                      </w:r>
                                      <w:r>
                                        <w:rPr>
                                          <w:sz w:val="28"/>
                                          <w:szCs w:val="28"/>
                                        </w:rPr>
                                        <w:t>z</w:t>
                                      </w:r>
                                      <w:r w:rsidRPr="000B168F">
                                        <w:rPr>
                                          <w:sz w:val="28"/>
                                          <w:szCs w:val="28"/>
                                        </w:rPr>
                                        <w:t xml:space="preserve"> O.O.</w:t>
                                      </w:r>
                                    </w:p>
                                    <w:p w:rsidR="00E94006" w:rsidRPr="000B168F" w:rsidRDefault="00E94006" w:rsidP="00A564C6">
                                      <w:pPr>
                                        <w:rPr>
                                          <w:sz w:val="28"/>
                                          <w:szCs w:val="28"/>
                                        </w:rPr>
                                      </w:pPr>
                                      <w:r w:rsidRPr="000B168F">
                                        <w:rPr>
                                          <w:sz w:val="28"/>
                                          <w:szCs w:val="28"/>
                                        </w:rPr>
                                        <w:t>ul. Dojazdowa 9</w:t>
                                      </w:r>
                                    </w:p>
                                    <w:p w:rsidR="00E94006" w:rsidRPr="000B168F" w:rsidRDefault="00E94006" w:rsidP="00A564C6">
                                      <w:pPr>
                                        <w:rPr>
                                          <w:sz w:val="28"/>
                                          <w:szCs w:val="28"/>
                                        </w:rPr>
                                      </w:pPr>
                                      <w:r w:rsidRPr="000B168F">
                                        <w:rPr>
                                          <w:sz w:val="28"/>
                                          <w:szCs w:val="28"/>
                                        </w:rPr>
                                        <w:t>43-100 Tychy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A7ED0D9" id="_x0000_t202" coordsize="21600,21600" o:spt="202" path="m,l,21600r21600,l21600,xe">
                          <v:stroke joinstyle="miter"/>
                          <v:path gradientshapeok="t" o:connecttype="rect"/>
                        </v:shapetype>
                        <v:shape id="Pole tekstowe 14" o:spid="_x0000_s1026" type="#_x0000_t202" style="position:absolute;left:0;text-align:left;margin-left:251.8pt;margin-top:18.45pt;width:181.4pt;height:94.1pt;z-index:2516853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" stroked="f">
                          <v:textbox style="mso-fit-shape-to-text:t">
                            <w:txbxContent>
                              <w:p w:rsidR="00E94006" w:rsidRPr="000B168F" w:rsidRDefault="00E94006" w:rsidP="00A564C6">
                                <w:pPr>
                                  <w:rPr>
                                    <w:sz w:val="28"/>
                                    <w:szCs w:val="28"/>
                                  </w:rPr>
                                </w:pPr>
                                <w:r w:rsidRPr="000B168F">
                                  <w:rPr>
                                    <w:sz w:val="28"/>
                                    <w:szCs w:val="28"/>
                                  </w:rPr>
                                  <w:t xml:space="preserve">ABASTRAN SP. </w:t>
                                </w:r>
                                <w:r>
                                  <w:rPr>
                                    <w:sz w:val="28"/>
                                    <w:szCs w:val="28"/>
                                  </w:rPr>
                                  <w:t>z</w:t>
                                </w:r>
                                <w:r w:rsidRPr="000B168F">
                                  <w:rPr>
                                    <w:sz w:val="28"/>
                                    <w:szCs w:val="28"/>
                                  </w:rPr>
                                  <w:t xml:space="preserve"> O.O.</w:t>
                                </w:r>
                              </w:p>
                              <w:p w:rsidR="00E94006" w:rsidRPr="000B168F" w:rsidRDefault="00E94006" w:rsidP="00A564C6">
                                <w:pPr>
                                  <w:rPr>
                                    <w:sz w:val="28"/>
                                    <w:szCs w:val="28"/>
                                  </w:rPr>
                                </w:pPr>
                                <w:r w:rsidRPr="000B168F">
                                  <w:rPr>
                                    <w:sz w:val="28"/>
                                    <w:szCs w:val="28"/>
                                  </w:rPr>
                                  <w:t>ul. Dojazdowa 9</w:t>
                                </w:r>
                              </w:p>
                              <w:p w:rsidR="00E94006" w:rsidRPr="000B168F" w:rsidRDefault="00E94006" w:rsidP="00A564C6">
                                <w:pPr>
                                  <w:rPr>
                                    <w:sz w:val="28"/>
                                    <w:szCs w:val="28"/>
                                  </w:rPr>
                                </w:pPr>
                                <w:r w:rsidRPr="000B168F">
                                  <w:rPr>
                                    <w:sz w:val="28"/>
                                    <w:szCs w:val="28"/>
                                  </w:rPr>
                                  <w:t>43-100 Tychy</w:t>
                                </w:r>
                              </w:p>
                            </w:txbxContent>
                          </v:textbox>
                          <w10:wrap type="square"/>
                        </v:shape>
                      </w:pict>
                    </mc:Fallback>
                  </mc:AlternateContent>
                </w:r>
                <w:r>
                  <w:rPr>
                    <w:noProof/>
                  </w:rPr>
                  <w:drawing>
                    <wp:anchor distT="0" distB="0" distL="114300" distR="114300" simplePos="0" relativeHeight="251684352" behindDoc="0" locked="0" layoutInCell="1" allowOverlap="1" wp14:anchorId="41332B20" wp14:editId="630A4669">
                      <wp:simplePos x="0" y="0"/>
                      <wp:positionH relativeFrom="column">
                        <wp:posOffset>97790</wp:posOffset>
                      </wp:positionH>
                      <wp:positionV relativeFrom="paragraph">
                        <wp:posOffset>203835</wp:posOffset>
                      </wp:positionV>
                      <wp:extent cx="2905760" cy="1078230"/>
                      <wp:effectExtent l="0" t="0" r="8890" b="7620"/>
                      <wp:wrapNone/>
                      <wp:docPr id="10" name="Obraz 10" descr="C:\Dropbox\Ban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ropbox\Bani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5760" cy="1078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64C6" w:rsidRPr="005A4843" w:rsidRDefault="00A564C6" w:rsidP="009E388A">
                <w:pPr>
                  <w:spacing w:after="0"/>
                  <w:jc w:val="center"/>
                  <w:rPr>
                    <w:rFonts w:eastAsia="Times New Roman" w:cs="Times New Roman"/>
                  </w:rPr>
                </w:pPr>
              </w:p>
            </w:tc>
          </w:tr>
        </w:tbl>
        <w:p w:rsidR="00A564C6" w:rsidRDefault="00A564C6" w:rsidP="00A564C6">
          <w:pPr>
            <w:pStyle w:val="INNEDOWOLNE"/>
          </w:pPr>
        </w:p>
        <w:p w:rsidR="00A564C6" w:rsidRDefault="00A564C6" w:rsidP="00A564C6">
          <w:pPr>
            <w:pStyle w:val="INNEDOWOLNE"/>
            <w:jc w:val="right"/>
          </w:pPr>
          <w:r>
            <w:tab/>
          </w:r>
        </w:p>
        <w:p w:rsidR="00A564C6" w:rsidRDefault="00A564C6" w:rsidP="00A564C6">
          <w:pPr>
            <w:pStyle w:val="INNEDOWOLNE"/>
            <w:spacing w:after="0"/>
          </w:pPr>
          <w:r>
            <w:rPr>
              <w:noProof/>
            </w:rPr>
            <mc:AlternateContent>
              <mc:Choice Requires="wps">
                <w:drawing>
                  <wp:anchor distT="0" distB="0" distL="114300" distR="114300" simplePos="0" relativeHeight="251683328" behindDoc="0" locked="0" layoutInCell="1" allowOverlap="1" wp14:anchorId="1C3C178B" wp14:editId="485FEA77">
                    <wp:simplePos x="0" y="0"/>
                    <wp:positionH relativeFrom="page">
                      <wp:posOffset>6534150</wp:posOffset>
                    </wp:positionH>
                    <wp:positionV relativeFrom="page">
                      <wp:posOffset>9791700</wp:posOffset>
                    </wp:positionV>
                    <wp:extent cx="447675" cy="342900"/>
                    <wp:effectExtent l="0" t="0" r="28575" b="1905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7675"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73C2F" id="Prostokąt 9" o:spid="_x0000_s1026" style="position:absolute;margin-left:514.5pt;margin-top:771pt;width:35.25pt;height:27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" fillcolor="window" strokecolor="window" strokeweight="2pt">
                    <v:path arrowok="t"/>
                    <w10:wrap anchorx="page" anchory="page"/>
                  </v:rect>
                </w:pict>
              </mc:Fallback>
            </mc:AlternateContent>
          </w:r>
          <w:r>
            <w:t>OPRACOWANIE</w:t>
          </w:r>
          <w:r w:rsidRPr="006F46A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3161"/>
            <w:gridCol w:w="2279"/>
            <w:gridCol w:w="2048"/>
          </w:tblGrid>
          <w:tr w:rsidR="00A564C6" w:rsidRPr="005A4843" w:rsidTr="009E388A">
            <w:trPr>
              <w:jc w:val="center"/>
            </w:trPr>
            <w:tc>
              <w:tcPr>
                <w:tcW w:w="1572" w:type="dxa"/>
                <w:shd w:val="clear" w:color="auto" w:fill="auto"/>
              </w:tcPr>
              <w:p w:rsidR="00A564C6" w:rsidRPr="005A4843" w:rsidRDefault="00A564C6" w:rsidP="009E388A">
                <w:pPr>
                  <w:spacing w:after="0"/>
                  <w:ind w:firstLine="0"/>
                  <w:rPr>
                    <w:rFonts w:eastAsia="Times New Roman" w:cs="Times New Roman"/>
                  </w:rPr>
                </w:pPr>
                <w:r w:rsidRPr="005A4843">
                  <w:rPr>
                    <w:rFonts w:eastAsia="Times New Roman" w:cs="Times New Roman"/>
                  </w:rPr>
                  <w:t>Funkcja</w:t>
                </w:r>
              </w:p>
            </w:tc>
            <w:tc>
              <w:tcPr>
                <w:tcW w:w="3161" w:type="dxa"/>
                <w:shd w:val="clear" w:color="auto" w:fill="auto"/>
              </w:tcPr>
              <w:p w:rsidR="00A564C6" w:rsidRPr="005A4843" w:rsidRDefault="00A564C6" w:rsidP="009E388A">
                <w:pPr>
                  <w:spacing w:after="0"/>
                  <w:rPr>
                    <w:rFonts w:eastAsia="Times New Roman" w:cs="Times New Roman"/>
                  </w:rPr>
                </w:pPr>
                <w:r w:rsidRPr="005A4843">
                  <w:rPr>
                    <w:rFonts w:eastAsia="Times New Roman" w:cs="Times New Roman"/>
                  </w:rPr>
                  <w:t>Imię i Nazwisko</w:t>
                </w:r>
              </w:p>
            </w:tc>
            <w:tc>
              <w:tcPr>
                <w:tcW w:w="2279" w:type="dxa"/>
                <w:shd w:val="clear" w:color="auto" w:fill="auto"/>
              </w:tcPr>
              <w:p w:rsidR="00A564C6" w:rsidRPr="005A4843" w:rsidRDefault="00A564C6" w:rsidP="009E388A">
                <w:pPr>
                  <w:spacing w:after="0"/>
                  <w:rPr>
                    <w:rFonts w:eastAsia="Times New Roman" w:cs="Times New Roman"/>
                  </w:rPr>
                </w:pPr>
                <w:r w:rsidRPr="005A4843">
                  <w:rPr>
                    <w:rFonts w:eastAsia="Times New Roman" w:cs="Times New Roman"/>
                  </w:rPr>
                  <w:t>Nr uprawnień</w:t>
                </w:r>
              </w:p>
            </w:tc>
            <w:tc>
              <w:tcPr>
                <w:tcW w:w="2048" w:type="dxa"/>
                <w:shd w:val="clear" w:color="auto" w:fill="auto"/>
              </w:tcPr>
              <w:p w:rsidR="00A564C6" w:rsidRPr="005A4843" w:rsidRDefault="00A564C6" w:rsidP="009E388A">
                <w:pPr>
                  <w:spacing w:after="0"/>
                  <w:rPr>
                    <w:rFonts w:eastAsia="Times New Roman" w:cs="Times New Roman"/>
                  </w:rPr>
                </w:pPr>
                <w:r w:rsidRPr="005A4843">
                  <w:rPr>
                    <w:rFonts w:eastAsia="Times New Roman" w:cs="Times New Roman"/>
                  </w:rPr>
                  <w:t>podpis</w:t>
                </w:r>
              </w:p>
            </w:tc>
          </w:tr>
          <w:tr w:rsidR="00A564C6" w:rsidRPr="005A4843" w:rsidTr="009E388A">
            <w:trPr>
              <w:trHeight w:val="1011"/>
              <w:jc w:val="center"/>
            </w:trPr>
            <w:tc>
              <w:tcPr>
                <w:tcW w:w="1572"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fldChar w:fldCharType="begin"/>
                </w:r>
                <w:r w:rsidRPr="005A4843">
                  <w:rPr>
                    <w:rFonts w:eastAsia="Times New Roman" w:cs="Times New Roman"/>
                  </w:rPr>
                  <w:instrText xml:space="preserve"> DOCPROPERTY  proj1_typ  \* MERGEFORMAT </w:instrText>
                </w:r>
                <w:r w:rsidRPr="005A4843">
                  <w:rPr>
                    <w:rFonts w:eastAsia="Times New Roman" w:cs="Times New Roman"/>
                  </w:rPr>
                  <w:fldChar w:fldCharType="separate"/>
                </w:r>
                <w:r w:rsidRPr="005A4843">
                  <w:rPr>
                    <w:rFonts w:eastAsia="Times New Roman" w:cs="Times New Roman"/>
                  </w:rPr>
                  <w:t>projektant</w:t>
                </w:r>
                <w:r w:rsidRPr="005A4843">
                  <w:rPr>
                    <w:rFonts w:eastAsia="Times New Roman" w:cs="Times New Roman"/>
                  </w:rPr>
                  <w:fldChar w:fldCharType="end"/>
                </w:r>
              </w:p>
            </w:tc>
            <w:tc>
              <w:tcPr>
                <w:tcW w:w="3161"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fldChar w:fldCharType="begin"/>
                </w:r>
                <w:r w:rsidRPr="005A4843">
                  <w:rPr>
                    <w:rFonts w:eastAsia="Times New Roman" w:cs="Times New Roman"/>
                  </w:rPr>
                  <w:instrText xml:space="preserve"> DOCPROPERTY  PROJ1_NAZWA  \* MERGEFORMAT </w:instrText>
                </w:r>
                <w:r w:rsidRPr="005A4843">
                  <w:rPr>
                    <w:rFonts w:eastAsia="Times New Roman" w:cs="Times New Roman"/>
                  </w:rPr>
                  <w:fldChar w:fldCharType="separate"/>
                </w:r>
                <w:r w:rsidRPr="005A4843">
                  <w:rPr>
                    <w:rFonts w:eastAsia="Times New Roman" w:cs="Times New Roman"/>
                  </w:rPr>
                  <w:t>mgr inż. Łukasz Dłucik</w:t>
                </w:r>
                <w:r w:rsidRPr="005A4843">
                  <w:rPr>
                    <w:rFonts w:eastAsia="Times New Roman" w:cs="Times New Roman"/>
                  </w:rPr>
                  <w:fldChar w:fldCharType="end"/>
                </w:r>
              </w:p>
              <w:p w:rsidR="00A564C6" w:rsidRPr="005A4843" w:rsidRDefault="005727A8" w:rsidP="009E388A">
                <w:pPr>
                  <w:pStyle w:val="INNEDOWOLNE"/>
                  <w:spacing w:after="0"/>
                  <w:rPr>
                    <w:rFonts w:eastAsia="Times New Roman" w:cs="Times New Roman"/>
                  </w:rPr>
                </w:pPr>
                <w:hyperlink r:id="rId9" w:history="1">
                  <w:r w:rsidR="00A564C6" w:rsidRPr="005A4843">
                    <w:rPr>
                      <w:rStyle w:val="Hipercze"/>
                      <w:rFonts w:eastAsia="Times New Roman" w:cs="Times New Roman"/>
                      <w:color w:val="0000FF"/>
                    </w:rPr>
                    <w:t>lukasz.dlucik@abastran.com</w:t>
                  </w:r>
                </w:hyperlink>
              </w:p>
              <w:p w:rsidR="00A564C6" w:rsidRPr="005A4843" w:rsidRDefault="00A564C6" w:rsidP="009E388A">
                <w:pPr>
                  <w:pStyle w:val="INNEDOWOLNE"/>
                  <w:spacing w:after="0"/>
                  <w:rPr>
                    <w:rFonts w:eastAsia="Times New Roman" w:cs="Times New Roman"/>
                  </w:rPr>
                </w:pPr>
                <w:r w:rsidRPr="005A4843">
                  <w:rPr>
                    <w:rFonts w:eastAsia="Times New Roman" w:cs="Times New Roman"/>
                  </w:rPr>
                  <w:t>tel. 508-211-224</w:t>
                </w:r>
              </w:p>
            </w:tc>
            <w:tc>
              <w:tcPr>
                <w:tcW w:w="2279"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fldChar w:fldCharType="begin"/>
                </w:r>
                <w:r w:rsidRPr="005A4843">
                  <w:rPr>
                    <w:rFonts w:eastAsia="Times New Roman" w:cs="Times New Roman"/>
                  </w:rPr>
                  <w:instrText xml:space="preserve"> DOCPROPERTY  PROJ1_UPR  \* MERGEFORMAT </w:instrText>
                </w:r>
                <w:r w:rsidRPr="005A4843">
                  <w:rPr>
                    <w:rFonts w:eastAsia="Times New Roman" w:cs="Times New Roman"/>
                  </w:rPr>
                  <w:fldChar w:fldCharType="separate"/>
                </w:r>
                <w:r w:rsidRPr="005A4843">
                  <w:rPr>
                    <w:rFonts w:eastAsia="Times New Roman" w:cs="Times New Roman"/>
                  </w:rPr>
                  <w:t>SLK/4903/POOK/13</w:t>
                </w:r>
                <w:r w:rsidRPr="005A4843">
                  <w:rPr>
                    <w:rFonts w:eastAsia="Times New Roman" w:cs="Times New Roman"/>
                  </w:rPr>
                  <w:fldChar w:fldCharType="end"/>
                </w:r>
              </w:p>
            </w:tc>
            <w:tc>
              <w:tcPr>
                <w:tcW w:w="2048" w:type="dxa"/>
                <w:shd w:val="clear" w:color="auto" w:fill="auto"/>
                <w:vAlign w:val="center"/>
              </w:tcPr>
              <w:p w:rsidR="00A564C6" w:rsidRPr="005A4843" w:rsidRDefault="00A564C6" w:rsidP="009E388A">
                <w:pPr>
                  <w:pStyle w:val="INNEDOWOLNE"/>
                  <w:spacing w:after="0"/>
                  <w:rPr>
                    <w:rFonts w:eastAsia="Times New Roman" w:cs="Times New Roman"/>
                  </w:rPr>
                </w:pPr>
              </w:p>
            </w:tc>
          </w:tr>
          <w:tr w:rsidR="00A564C6" w:rsidRPr="005A4843" w:rsidTr="009E388A">
            <w:trPr>
              <w:trHeight w:val="1011"/>
              <w:jc w:val="center"/>
            </w:trPr>
            <w:tc>
              <w:tcPr>
                <w:tcW w:w="1572"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fldChar w:fldCharType="begin"/>
                </w:r>
                <w:r w:rsidRPr="005A4843">
                  <w:rPr>
                    <w:rFonts w:eastAsia="Times New Roman" w:cs="Times New Roman"/>
                  </w:rPr>
                  <w:instrText xml:space="preserve"> DOCPROPERTY  proj2_typ  \* MERGEFORMAT </w:instrText>
                </w:r>
                <w:r w:rsidRPr="005A4843">
                  <w:rPr>
                    <w:rFonts w:eastAsia="Times New Roman" w:cs="Times New Roman"/>
                  </w:rPr>
                  <w:fldChar w:fldCharType="separate"/>
                </w:r>
                <w:r w:rsidRPr="005A4843">
                  <w:rPr>
                    <w:rFonts w:eastAsia="Times New Roman" w:cs="Times New Roman"/>
                  </w:rPr>
                  <w:t>sprawdzający</w:t>
                </w:r>
                <w:r w:rsidRPr="005A4843">
                  <w:rPr>
                    <w:rFonts w:eastAsia="Times New Roman" w:cs="Times New Roman"/>
                  </w:rPr>
                  <w:fldChar w:fldCharType="end"/>
                </w:r>
              </w:p>
            </w:tc>
            <w:tc>
              <w:tcPr>
                <w:tcW w:w="3161"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fldChar w:fldCharType="begin"/>
                </w:r>
                <w:r w:rsidRPr="005A4843">
                  <w:rPr>
                    <w:rFonts w:eastAsia="Times New Roman" w:cs="Times New Roman"/>
                  </w:rPr>
                  <w:instrText xml:space="preserve"> DOCPROPERTY  PROJ2_NAZWA  \* MERGEFORMAT </w:instrText>
                </w:r>
                <w:r w:rsidRPr="005A4843">
                  <w:rPr>
                    <w:rFonts w:eastAsia="Times New Roman" w:cs="Times New Roman"/>
                  </w:rPr>
                  <w:fldChar w:fldCharType="separate"/>
                </w:r>
                <w:r w:rsidRPr="005A4843">
                  <w:rPr>
                    <w:rFonts w:eastAsia="Times New Roman" w:cs="Times New Roman"/>
                  </w:rPr>
                  <w:t xml:space="preserve">mgr inż. Andrzej </w:t>
                </w:r>
                <w:r w:rsidRPr="005A4843">
                  <w:rPr>
                    <w:rFonts w:eastAsia="Times New Roman" w:cs="Times New Roman"/>
                  </w:rPr>
                  <w:fldChar w:fldCharType="end"/>
                </w:r>
                <w:r w:rsidRPr="005A4843">
                  <w:rPr>
                    <w:rFonts w:eastAsia="Times New Roman" w:cs="Times New Roman"/>
                  </w:rPr>
                  <w:t>Nowakowski</w:t>
                </w:r>
              </w:p>
            </w:tc>
            <w:tc>
              <w:tcPr>
                <w:tcW w:w="2279" w:type="dxa"/>
                <w:shd w:val="clear" w:color="auto" w:fill="auto"/>
                <w:vAlign w:val="center"/>
              </w:tcPr>
              <w:p w:rsidR="00A564C6" w:rsidRPr="005A4843" w:rsidRDefault="00A564C6" w:rsidP="009E388A">
                <w:pPr>
                  <w:pStyle w:val="INNEDOWOLNE"/>
                  <w:spacing w:after="0"/>
                  <w:rPr>
                    <w:rFonts w:eastAsia="Times New Roman" w:cs="Times New Roman"/>
                  </w:rPr>
                </w:pPr>
                <w:r w:rsidRPr="005A4843">
                  <w:rPr>
                    <w:rFonts w:eastAsia="Times New Roman" w:cs="Times New Roman"/>
                  </w:rPr>
                  <w:t>SWK/0020/PWOK/13</w:t>
                </w:r>
              </w:p>
            </w:tc>
            <w:tc>
              <w:tcPr>
                <w:tcW w:w="2048" w:type="dxa"/>
                <w:shd w:val="clear" w:color="auto" w:fill="auto"/>
                <w:vAlign w:val="center"/>
              </w:tcPr>
              <w:p w:rsidR="00A564C6" w:rsidRPr="005A4843" w:rsidRDefault="00A564C6" w:rsidP="009E388A">
                <w:pPr>
                  <w:pStyle w:val="INNEDOWOLNE"/>
                  <w:spacing w:after="0"/>
                  <w:rPr>
                    <w:rFonts w:eastAsia="Times New Roman" w:cs="Times New Roman"/>
                  </w:rPr>
                </w:pPr>
              </w:p>
            </w:tc>
          </w:tr>
        </w:tbl>
        <w:p w:rsidR="00EB362C" w:rsidRDefault="00CD0EEE" w:rsidP="00C36AF1">
          <w:pPr>
            <w:tabs>
              <w:tab w:val="right" w:pos="9070"/>
            </w:tabs>
          </w:pPr>
          <w:r>
            <w:rPr>
              <w:noProof/>
            </w:rPr>
            <mc:AlternateContent>
              <mc:Choice Requires="wps">
                <w:drawing>
                  <wp:anchor distT="0" distB="0" distL="114300" distR="114300" simplePos="0" relativeHeight="251680256" behindDoc="0" locked="0" layoutInCell="1" allowOverlap="1" wp14:anchorId="22B2AF33" wp14:editId="3BF7F472">
                    <wp:simplePos x="0" y="0"/>
                    <wp:positionH relativeFrom="column">
                      <wp:posOffset>5529784</wp:posOffset>
                    </wp:positionH>
                    <wp:positionV relativeFrom="page">
                      <wp:posOffset>9710420</wp:posOffset>
                    </wp:positionV>
                    <wp:extent cx="409575" cy="342900"/>
                    <wp:effectExtent l="0" t="0" r="28575" b="19050"/>
                    <wp:wrapNone/>
                    <wp:docPr id="6" name="Prostokąt 6"/>
                    <wp:cNvGraphicFramePr/>
                    <a:graphic xmlns:a="http://schemas.openxmlformats.org/drawingml/2006/main">
                      <a:graphicData uri="http://schemas.microsoft.com/office/word/2010/wordprocessingShape">
                        <wps:wsp>
                          <wps:cNvSpPr/>
                          <wps:spPr>
                            <a:xfrm>
                              <a:off x="0" y="0"/>
                              <a:ext cx="409575"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418DC2" id="Prostokąt 6" o:spid="_x0000_s1026" style="position:absolute;margin-left:435.4pt;margin-top:764.6pt;width:32.25pt;height:27pt;z-index:25168025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" fillcolor="white [3212]" strokecolor="white [3212]" strokeweight="2pt">
                    <w10:wrap anchory="page"/>
                  </v:rect>
                </w:pict>
              </mc:Fallback>
            </mc:AlternateContent>
          </w:r>
          <w:r w:rsidR="00C36AF1">
            <w:tab/>
          </w:r>
        </w:p>
        <w:p w:rsidR="009E388A" w:rsidRDefault="009E388A" w:rsidP="00C36AF1">
          <w:pPr>
            <w:tabs>
              <w:tab w:val="right" w:pos="9070"/>
            </w:tabs>
          </w:pPr>
        </w:p>
        <w:p w:rsidR="00E50FFD" w:rsidRDefault="00E50FFD" w:rsidP="00C36AF1">
          <w:pPr>
            <w:tabs>
              <w:tab w:val="right" w:pos="9070"/>
            </w:tabs>
          </w:pPr>
        </w:p>
        <w:p w:rsidR="00E50FFD" w:rsidRDefault="00E50FFD" w:rsidP="00C36AF1">
          <w:pPr>
            <w:tabs>
              <w:tab w:val="right" w:pos="9070"/>
            </w:tabs>
          </w:pPr>
        </w:p>
        <w:p w:rsidR="00E50FFD" w:rsidRDefault="00E50FFD" w:rsidP="00C36AF1">
          <w:pPr>
            <w:tabs>
              <w:tab w:val="right" w:pos="9070"/>
            </w:tabs>
          </w:pPr>
        </w:p>
        <w:p w:rsidR="00291DC5" w:rsidRDefault="00EB362C" w:rsidP="004A29CD">
          <w:pPr>
            <w:tabs>
              <w:tab w:val="right" w:pos="9070"/>
            </w:tabs>
            <w:ind w:firstLine="0"/>
          </w:pPr>
          <w:r>
            <w:rPr>
              <w:noProof/>
            </w:rPr>
            <mc:AlternateContent>
              <mc:Choice Requires="wps">
                <w:drawing>
                  <wp:anchor distT="0" distB="0" distL="114300" distR="114300" simplePos="0" relativeHeight="251681280" behindDoc="0" locked="0" layoutInCell="1" allowOverlap="1" wp14:anchorId="326986BE" wp14:editId="1562EBE3">
                    <wp:simplePos x="0" y="0"/>
                    <wp:positionH relativeFrom="margin">
                      <wp:posOffset>2132282</wp:posOffset>
                    </wp:positionH>
                    <wp:positionV relativeFrom="paragraph">
                      <wp:posOffset>816011</wp:posOffset>
                    </wp:positionV>
                    <wp:extent cx="1571625" cy="457200"/>
                    <wp:effectExtent l="0" t="0" r="9525" b="0"/>
                    <wp:wrapNone/>
                    <wp:docPr id="15" name="Pole tekstowe 15"/>
                    <wp:cNvGraphicFramePr/>
                    <a:graphic xmlns:a="http://schemas.openxmlformats.org/drawingml/2006/main">
                      <a:graphicData uri="http://schemas.microsoft.com/office/word/2010/wordprocessingShape">
                        <wps:wsp>
                          <wps:cNvSpPr txBox="1"/>
                          <wps:spPr>
                            <a:xfrm>
                              <a:off x="0" y="0"/>
                              <a:ext cx="1571625" cy="457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94006" w:rsidRDefault="00E94006" w:rsidP="008E6385">
                                <w:pPr>
                                  <w:ind w:firstLine="0"/>
                                  <w:jc w:val="center"/>
                                </w:pPr>
                                <w:r>
                                  <w:t>LISTOPAD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26986BE" id="Pole tekstowe 15" o:spid="_x0000_s1027" type="#_x0000_t202" style="position:absolute;left:0;text-align:left;margin-left:167.9pt;margin-top:64.25pt;width:123.75pt;height:36pt;z-index:2516812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" fillcolor="white [3201]" stroked="f" strokeweight=".5pt">
                    <v:textbox>
                      <w:txbxContent>
                        <w:p w:rsidR="00E94006" w:rsidRDefault="00E94006" w:rsidP="008E6385">
                          <w:pPr>
                            <w:ind w:firstLine="0"/>
                            <w:jc w:val="center"/>
                          </w:pPr>
                          <w:r>
                            <w:t>LISTOPAD 2015</w:t>
                          </w:r>
                        </w:p>
                      </w:txbxContent>
                    </v:textbox>
                    <w10:wrap anchorx="margin"/>
                  </v:shape>
                </w:pict>
              </mc:Fallback>
            </mc:AlternateContent>
          </w:r>
        </w:p>
      </w:sdtContent>
    </w:sdt>
    <w:sdt>
      <w:sdtPr>
        <w:rPr>
          <w:rFonts w:eastAsiaTheme="minorEastAsia" w:cstheme="minorBidi"/>
          <w:b w:val="0"/>
          <w:bCs w:val="0"/>
          <w:color w:val="auto"/>
          <w:sz w:val="24"/>
          <w:szCs w:val="24"/>
        </w:rPr>
        <w:id w:val="1332877786"/>
        <w:docPartObj>
          <w:docPartGallery w:val="Table of Contents"/>
          <w:docPartUnique/>
        </w:docPartObj>
      </w:sdtPr>
      <w:sdtContent>
        <w:p w:rsidR="00413B80" w:rsidRPr="00AA62C6" w:rsidRDefault="00332D27" w:rsidP="00AA62C6">
          <w:pPr>
            <w:pStyle w:val="Nagwekspisutreci"/>
            <w:jc w:val="center"/>
            <w:rPr>
              <w:color w:val="1F497D" w:themeColor="text2"/>
              <w:sz w:val="32"/>
            </w:rPr>
          </w:pPr>
          <w:r w:rsidRPr="00AA62C6">
            <w:rPr>
              <w:color w:val="1F497D" w:themeColor="text2"/>
              <w:sz w:val="32"/>
            </w:rPr>
            <w:t>SPIS ZAWARTOŚ</w:t>
          </w:r>
          <w:r w:rsidR="005D4632">
            <w:rPr>
              <w:color w:val="1F497D" w:themeColor="text2"/>
              <w:sz w:val="32"/>
            </w:rPr>
            <w:t>C</w:t>
          </w:r>
          <w:r w:rsidRPr="00AA62C6">
            <w:rPr>
              <w:color w:val="1F497D" w:themeColor="text2"/>
              <w:sz w:val="32"/>
            </w:rPr>
            <w:t>I OPRACOWANIA</w:t>
          </w:r>
        </w:p>
        <w:p w:rsidR="003E06E3" w:rsidRDefault="00413B80">
          <w:pPr>
            <w:pStyle w:val="Spistreci1"/>
            <w:rPr>
              <w:rFonts w:asciiTheme="minorHAnsi" w:hAnsiTheme="minorHAnsi"/>
              <w:noProof/>
              <w:sz w:val="22"/>
              <w:szCs w:val="22"/>
            </w:rPr>
          </w:pPr>
          <w:r w:rsidRPr="00715182">
            <w:fldChar w:fldCharType="begin"/>
          </w:r>
          <w:r w:rsidRPr="00715182">
            <w:instrText xml:space="preserve"> TOC \o "1-3" \h \z \u </w:instrText>
          </w:r>
          <w:r w:rsidRPr="00715182">
            <w:fldChar w:fldCharType="separate"/>
          </w:r>
          <w:hyperlink w:anchor="_Toc436751947" w:history="1">
            <w:r w:rsidR="003E06E3" w:rsidRPr="00310AC4">
              <w:rPr>
                <w:rStyle w:val="Hipercze"/>
                <w:noProof/>
              </w:rPr>
              <w:t>A.</w:t>
            </w:r>
            <w:r w:rsidR="003E06E3">
              <w:rPr>
                <w:rFonts w:asciiTheme="minorHAnsi" w:hAnsiTheme="minorHAnsi"/>
                <w:noProof/>
                <w:sz w:val="22"/>
                <w:szCs w:val="22"/>
              </w:rPr>
              <w:tab/>
            </w:r>
            <w:r w:rsidR="003E06E3" w:rsidRPr="00310AC4">
              <w:rPr>
                <w:rStyle w:val="Hipercze"/>
                <w:noProof/>
              </w:rPr>
              <w:t>DOKUMENTY FORMALNO PRAWNE</w:t>
            </w:r>
            <w:r w:rsidR="003E06E3">
              <w:rPr>
                <w:noProof/>
                <w:webHidden/>
              </w:rPr>
              <w:tab/>
            </w:r>
            <w:r w:rsidR="003E06E3">
              <w:rPr>
                <w:noProof/>
                <w:webHidden/>
              </w:rPr>
              <w:fldChar w:fldCharType="begin"/>
            </w:r>
            <w:r w:rsidR="003E06E3">
              <w:rPr>
                <w:noProof/>
                <w:webHidden/>
              </w:rPr>
              <w:instrText xml:space="preserve"> PAGEREF _Toc436751947 \h </w:instrText>
            </w:r>
            <w:r w:rsidR="003E06E3">
              <w:rPr>
                <w:noProof/>
                <w:webHidden/>
              </w:rPr>
            </w:r>
            <w:r w:rsidR="003E06E3">
              <w:rPr>
                <w:noProof/>
                <w:webHidden/>
              </w:rPr>
              <w:fldChar w:fldCharType="separate"/>
            </w:r>
            <w:r w:rsidR="0091178E">
              <w:rPr>
                <w:noProof/>
                <w:webHidden/>
              </w:rPr>
              <w:t>4</w:t>
            </w:r>
            <w:r w:rsidR="003E06E3">
              <w:rPr>
                <w:noProof/>
                <w:webHidden/>
              </w:rPr>
              <w:fldChar w:fldCharType="end"/>
            </w:r>
          </w:hyperlink>
        </w:p>
        <w:p w:rsidR="003E06E3" w:rsidRDefault="003E06E3">
          <w:pPr>
            <w:pStyle w:val="Spistreci1"/>
            <w:rPr>
              <w:rFonts w:asciiTheme="minorHAnsi" w:hAnsiTheme="minorHAnsi"/>
              <w:noProof/>
              <w:sz w:val="22"/>
              <w:szCs w:val="22"/>
            </w:rPr>
          </w:pPr>
          <w:hyperlink w:anchor="_Toc436751948" w:history="1">
            <w:r w:rsidRPr="00310AC4">
              <w:rPr>
                <w:rStyle w:val="Hipercze"/>
                <w:rFonts w:ascii="Arial" w:hAnsi="Arial"/>
                <w:noProof/>
              </w:rPr>
              <w:t>1.</w:t>
            </w:r>
            <w:r>
              <w:rPr>
                <w:rFonts w:asciiTheme="minorHAnsi" w:hAnsiTheme="minorHAnsi"/>
                <w:noProof/>
                <w:sz w:val="22"/>
                <w:szCs w:val="22"/>
              </w:rPr>
              <w:tab/>
            </w:r>
            <w:r w:rsidRPr="00310AC4">
              <w:rPr>
                <w:rStyle w:val="Hipercze"/>
                <w:noProof/>
              </w:rPr>
              <w:t>OŚWIADCZENIA PROJEKTANTÓW</w:t>
            </w:r>
            <w:r>
              <w:rPr>
                <w:noProof/>
                <w:webHidden/>
              </w:rPr>
              <w:tab/>
            </w:r>
            <w:r>
              <w:rPr>
                <w:noProof/>
                <w:webHidden/>
              </w:rPr>
              <w:fldChar w:fldCharType="begin"/>
            </w:r>
            <w:r>
              <w:rPr>
                <w:noProof/>
                <w:webHidden/>
              </w:rPr>
              <w:instrText xml:space="preserve"> PAGEREF _Toc436751948 \h </w:instrText>
            </w:r>
            <w:r>
              <w:rPr>
                <w:noProof/>
                <w:webHidden/>
              </w:rPr>
            </w:r>
            <w:r>
              <w:rPr>
                <w:noProof/>
                <w:webHidden/>
              </w:rPr>
              <w:fldChar w:fldCharType="separate"/>
            </w:r>
            <w:r w:rsidR="0091178E">
              <w:rPr>
                <w:noProof/>
                <w:webHidden/>
              </w:rPr>
              <w:t>4</w:t>
            </w:r>
            <w:r>
              <w:rPr>
                <w:noProof/>
                <w:webHidden/>
              </w:rPr>
              <w:fldChar w:fldCharType="end"/>
            </w:r>
          </w:hyperlink>
        </w:p>
        <w:p w:rsidR="003E06E3" w:rsidRDefault="003E06E3">
          <w:pPr>
            <w:pStyle w:val="Spistreci1"/>
            <w:rPr>
              <w:rFonts w:asciiTheme="minorHAnsi" w:hAnsiTheme="minorHAnsi"/>
              <w:noProof/>
              <w:sz w:val="22"/>
              <w:szCs w:val="22"/>
            </w:rPr>
          </w:pPr>
          <w:hyperlink w:anchor="_Toc436751949" w:history="1">
            <w:r w:rsidRPr="00310AC4">
              <w:rPr>
                <w:rStyle w:val="Hipercze"/>
                <w:noProof/>
              </w:rPr>
              <w:t>B.</w:t>
            </w:r>
            <w:r>
              <w:rPr>
                <w:rFonts w:asciiTheme="minorHAnsi" w:hAnsiTheme="minorHAnsi"/>
                <w:noProof/>
                <w:sz w:val="22"/>
                <w:szCs w:val="22"/>
              </w:rPr>
              <w:tab/>
            </w:r>
            <w:r w:rsidRPr="00310AC4">
              <w:rPr>
                <w:rStyle w:val="Hipercze"/>
                <w:noProof/>
              </w:rPr>
              <w:t>OPIS TECHNICZNY</w:t>
            </w:r>
            <w:r>
              <w:rPr>
                <w:noProof/>
                <w:webHidden/>
              </w:rPr>
              <w:tab/>
            </w:r>
            <w:r>
              <w:rPr>
                <w:noProof/>
                <w:webHidden/>
              </w:rPr>
              <w:fldChar w:fldCharType="begin"/>
            </w:r>
            <w:r>
              <w:rPr>
                <w:noProof/>
                <w:webHidden/>
              </w:rPr>
              <w:instrText xml:space="preserve"> PAGEREF _Toc436751949 \h </w:instrText>
            </w:r>
            <w:r>
              <w:rPr>
                <w:noProof/>
                <w:webHidden/>
              </w:rPr>
            </w:r>
            <w:r>
              <w:rPr>
                <w:noProof/>
                <w:webHidden/>
              </w:rPr>
              <w:fldChar w:fldCharType="separate"/>
            </w:r>
            <w:r w:rsidR="0091178E">
              <w:rPr>
                <w:noProof/>
                <w:webHidden/>
              </w:rPr>
              <w:t>9</w:t>
            </w:r>
            <w:r>
              <w:rPr>
                <w:noProof/>
                <w:webHidden/>
              </w:rPr>
              <w:fldChar w:fldCharType="end"/>
            </w:r>
          </w:hyperlink>
        </w:p>
        <w:p w:rsidR="003E06E3" w:rsidRDefault="003E06E3">
          <w:pPr>
            <w:pStyle w:val="Spistreci1"/>
            <w:rPr>
              <w:rFonts w:asciiTheme="minorHAnsi" w:hAnsiTheme="minorHAnsi"/>
              <w:noProof/>
              <w:sz w:val="22"/>
              <w:szCs w:val="22"/>
            </w:rPr>
          </w:pPr>
          <w:hyperlink w:anchor="_Toc436751950" w:history="1">
            <w:r w:rsidRPr="00310AC4">
              <w:rPr>
                <w:rStyle w:val="Hipercze"/>
                <w:noProof/>
              </w:rPr>
              <w:t>1.</w:t>
            </w:r>
            <w:r>
              <w:rPr>
                <w:rFonts w:asciiTheme="minorHAnsi" w:hAnsiTheme="minorHAnsi"/>
                <w:noProof/>
                <w:sz w:val="22"/>
                <w:szCs w:val="22"/>
              </w:rPr>
              <w:tab/>
            </w:r>
            <w:r w:rsidRPr="00310AC4">
              <w:rPr>
                <w:rStyle w:val="Hipercze"/>
                <w:noProof/>
              </w:rPr>
              <w:t>PODSTAWA OPRACOWANIA</w:t>
            </w:r>
            <w:r>
              <w:rPr>
                <w:noProof/>
                <w:webHidden/>
              </w:rPr>
              <w:tab/>
            </w:r>
            <w:r>
              <w:rPr>
                <w:noProof/>
                <w:webHidden/>
              </w:rPr>
              <w:fldChar w:fldCharType="begin"/>
            </w:r>
            <w:r>
              <w:rPr>
                <w:noProof/>
                <w:webHidden/>
              </w:rPr>
              <w:instrText xml:space="preserve"> PAGEREF _Toc436751950 \h </w:instrText>
            </w:r>
            <w:r>
              <w:rPr>
                <w:noProof/>
                <w:webHidden/>
              </w:rPr>
            </w:r>
            <w:r>
              <w:rPr>
                <w:noProof/>
                <w:webHidden/>
              </w:rPr>
              <w:fldChar w:fldCharType="separate"/>
            </w:r>
            <w:r w:rsidR="0091178E">
              <w:rPr>
                <w:noProof/>
                <w:webHidden/>
              </w:rPr>
              <w:t>9</w:t>
            </w:r>
            <w:r>
              <w:rPr>
                <w:noProof/>
                <w:webHidden/>
              </w:rPr>
              <w:fldChar w:fldCharType="end"/>
            </w:r>
          </w:hyperlink>
        </w:p>
        <w:p w:rsidR="003E06E3" w:rsidRDefault="003E06E3">
          <w:pPr>
            <w:pStyle w:val="Spistreci1"/>
            <w:rPr>
              <w:rFonts w:asciiTheme="minorHAnsi" w:hAnsiTheme="minorHAnsi"/>
              <w:noProof/>
              <w:sz w:val="22"/>
              <w:szCs w:val="22"/>
            </w:rPr>
          </w:pPr>
          <w:hyperlink w:anchor="_Toc436751951" w:history="1">
            <w:r w:rsidRPr="00310AC4">
              <w:rPr>
                <w:rStyle w:val="Hipercze"/>
                <w:noProof/>
              </w:rPr>
              <w:t>2.</w:t>
            </w:r>
            <w:r>
              <w:rPr>
                <w:rFonts w:asciiTheme="minorHAnsi" w:hAnsiTheme="minorHAnsi"/>
                <w:noProof/>
                <w:sz w:val="22"/>
                <w:szCs w:val="22"/>
              </w:rPr>
              <w:tab/>
            </w:r>
            <w:r w:rsidRPr="00310AC4">
              <w:rPr>
                <w:rStyle w:val="Hipercze"/>
                <w:noProof/>
              </w:rPr>
              <w:t>OPIS PROJEKTOWANEJ KONSTRUKCJI</w:t>
            </w:r>
            <w:r>
              <w:rPr>
                <w:noProof/>
                <w:webHidden/>
              </w:rPr>
              <w:tab/>
            </w:r>
            <w:r>
              <w:rPr>
                <w:noProof/>
                <w:webHidden/>
              </w:rPr>
              <w:fldChar w:fldCharType="begin"/>
            </w:r>
            <w:r>
              <w:rPr>
                <w:noProof/>
                <w:webHidden/>
              </w:rPr>
              <w:instrText xml:space="preserve"> PAGEREF _Toc436751951 \h </w:instrText>
            </w:r>
            <w:r>
              <w:rPr>
                <w:noProof/>
                <w:webHidden/>
              </w:rPr>
            </w:r>
            <w:r>
              <w:rPr>
                <w:noProof/>
                <w:webHidden/>
              </w:rPr>
              <w:fldChar w:fldCharType="separate"/>
            </w:r>
            <w:r w:rsidR="0091178E">
              <w:rPr>
                <w:noProof/>
                <w:webHidden/>
              </w:rPr>
              <w:t>10</w:t>
            </w:r>
            <w:r>
              <w:rPr>
                <w:noProof/>
                <w:webHidden/>
              </w:rPr>
              <w:fldChar w:fldCharType="end"/>
            </w:r>
          </w:hyperlink>
        </w:p>
        <w:p w:rsidR="003E06E3" w:rsidRDefault="003E06E3">
          <w:pPr>
            <w:pStyle w:val="Spistreci1"/>
            <w:rPr>
              <w:rFonts w:asciiTheme="minorHAnsi" w:hAnsiTheme="minorHAnsi"/>
              <w:noProof/>
              <w:sz w:val="22"/>
              <w:szCs w:val="22"/>
            </w:rPr>
          </w:pPr>
          <w:hyperlink w:anchor="_Toc436751952" w:history="1">
            <w:r w:rsidRPr="00310AC4">
              <w:rPr>
                <w:rStyle w:val="Hipercze"/>
                <w:noProof/>
              </w:rPr>
              <w:t>2.1.</w:t>
            </w:r>
            <w:r>
              <w:rPr>
                <w:rFonts w:asciiTheme="minorHAnsi" w:hAnsiTheme="minorHAnsi"/>
                <w:noProof/>
                <w:sz w:val="22"/>
                <w:szCs w:val="22"/>
              </w:rPr>
              <w:tab/>
            </w:r>
            <w:r w:rsidRPr="00310AC4">
              <w:rPr>
                <w:rStyle w:val="Hipercze"/>
                <w:noProof/>
              </w:rPr>
              <w:t>PRZEDMIOT OPRACOWANIA</w:t>
            </w:r>
            <w:r>
              <w:rPr>
                <w:noProof/>
                <w:webHidden/>
              </w:rPr>
              <w:tab/>
            </w:r>
            <w:r>
              <w:rPr>
                <w:noProof/>
                <w:webHidden/>
              </w:rPr>
              <w:fldChar w:fldCharType="begin"/>
            </w:r>
            <w:r>
              <w:rPr>
                <w:noProof/>
                <w:webHidden/>
              </w:rPr>
              <w:instrText xml:space="preserve"> PAGEREF _Toc436751952 \h </w:instrText>
            </w:r>
            <w:r>
              <w:rPr>
                <w:noProof/>
                <w:webHidden/>
              </w:rPr>
            </w:r>
            <w:r>
              <w:rPr>
                <w:noProof/>
                <w:webHidden/>
              </w:rPr>
              <w:fldChar w:fldCharType="separate"/>
            </w:r>
            <w:r w:rsidR="0091178E">
              <w:rPr>
                <w:noProof/>
                <w:webHidden/>
              </w:rPr>
              <w:t>10</w:t>
            </w:r>
            <w:r>
              <w:rPr>
                <w:noProof/>
                <w:webHidden/>
              </w:rPr>
              <w:fldChar w:fldCharType="end"/>
            </w:r>
          </w:hyperlink>
        </w:p>
        <w:p w:rsidR="003E06E3" w:rsidRDefault="003E06E3">
          <w:pPr>
            <w:pStyle w:val="Spistreci1"/>
            <w:rPr>
              <w:rFonts w:asciiTheme="minorHAnsi" w:hAnsiTheme="minorHAnsi"/>
              <w:noProof/>
              <w:sz w:val="22"/>
              <w:szCs w:val="22"/>
            </w:rPr>
          </w:pPr>
          <w:hyperlink w:anchor="_Toc436751953" w:history="1">
            <w:r w:rsidRPr="00310AC4">
              <w:rPr>
                <w:rStyle w:val="Hipercze"/>
                <w:noProof/>
              </w:rPr>
              <w:t>2.2.</w:t>
            </w:r>
            <w:r>
              <w:rPr>
                <w:rFonts w:asciiTheme="minorHAnsi" w:hAnsiTheme="minorHAnsi"/>
                <w:noProof/>
                <w:sz w:val="22"/>
                <w:szCs w:val="22"/>
              </w:rPr>
              <w:tab/>
            </w:r>
            <w:r w:rsidRPr="00310AC4">
              <w:rPr>
                <w:rStyle w:val="Hipercze"/>
                <w:noProof/>
              </w:rPr>
              <w:t>CHARAKTERYSTYKA OBIEKTU</w:t>
            </w:r>
            <w:r>
              <w:rPr>
                <w:noProof/>
                <w:webHidden/>
              </w:rPr>
              <w:tab/>
            </w:r>
            <w:r>
              <w:rPr>
                <w:noProof/>
                <w:webHidden/>
              </w:rPr>
              <w:fldChar w:fldCharType="begin"/>
            </w:r>
            <w:r>
              <w:rPr>
                <w:noProof/>
                <w:webHidden/>
              </w:rPr>
              <w:instrText xml:space="preserve"> PAGEREF _Toc436751953 \h </w:instrText>
            </w:r>
            <w:r>
              <w:rPr>
                <w:noProof/>
                <w:webHidden/>
              </w:rPr>
            </w:r>
            <w:r>
              <w:rPr>
                <w:noProof/>
                <w:webHidden/>
              </w:rPr>
              <w:fldChar w:fldCharType="separate"/>
            </w:r>
            <w:r w:rsidR="0091178E">
              <w:rPr>
                <w:noProof/>
                <w:webHidden/>
              </w:rPr>
              <w:t>10</w:t>
            </w:r>
            <w:r>
              <w:rPr>
                <w:noProof/>
                <w:webHidden/>
              </w:rPr>
              <w:fldChar w:fldCharType="end"/>
            </w:r>
          </w:hyperlink>
        </w:p>
        <w:p w:rsidR="003E06E3" w:rsidRDefault="003E06E3">
          <w:pPr>
            <w:pStyle w:val="Spistreci1"/>
            <w:rPr>
              <w:rFonts w:asciiTheme="minorHAnsi" w:hAnsiTheme="minorHAnsi"/>
              <w:noProof/>
              <w:sz w:val="22"/>
              <w:szCs w:val="22"/>
            </w:rPr>
          </w:pPr>
          <w:hyperlink w:anchor="_Toc436751954" w:history="1">
            <w:r w:rsidRPr="00310AC4">
              <w:rPr>
                <w:rStyle w:val="Hipercze"/>
                <w:noProof/>
              </w:rPr>
              <w:t>2.3.</w:t>
            </w:r>
            <w:r>
              <w:rPr>
                <w:rFonts w:asciiTheme="minorHAnsi" w:hAnsiTheme="minorHAnsi"/>
                <w:noProof/>
                <w:sz w:val="22"/>
                <w:szCs w:val="22"/>
              </w:rPr>
              <w:tab/>
            </w:r>
            <w:r w:rsidRPr="00310AC4">
              <w:rPr>
                <w:rStyle w:val="Hipercze"/>
                <w:noProof/>
              </w:rPr>
              <w:t>WARUNKI GRUNTOWO-WODNE</w:t>
            </w:r>
            <w:r>
              <w:rPr>
                <w:noProof/>
                <w:webHidden/>
              </w:rPr>
              <w:tab/>
            </w:r>
            <w:r>
              <w:rPr>
                <w:noProof/>
                <w:webHidden/>
              </w:rPr>
              <w:fldChar w:fldCharType="begin"/>
            </w:r>
            <w:r>
              <w:rPr>
                <w:noProof/>
                <w:webHidden/>
              </w:rPr>
              <w:instrText xml:space="preserve"> PAGEREF _Toc436751954 \h </w:instrText>
            </w:r>
            <w:r>
              <w:rPr>
                <w:noProof/>
                <w:webHidden/>
              </w:rPr>
            </w:r>
            <w:r>
              <w:rPr>
                <w:noProof/>
                <w:webHidden/>
              </w:rPr>
              <w:fldChar w:fldCharType="separate"/>
            </w:r>
            <w:r w:rsidR="0091178E">
              <w:rPr>
                <w:noProof/>
                <w:webHidden/>
              </w:rPr>
              <w:t>11</w:t>
            </w:r>
            <w:r>
              <w:rPr>
                <w:noProof/>
                <w:webHidden/>
              </w:rPr>
              <w:fldChar w:fldCharType="end"/>
            </w:r>
          </w:hyperlink>
        </w:p>
        <w:p w:rsidR="003E06E3" w:rsidRDefault="003E06E3">
          <w:pPr>
            <w:pStyle w:val="Spistreci1"/>
            <w:rPr>
              <w:rFonts w:asciiTheme="minorHAnsi" w:hAnsiTheme="minorHAnsi"/>
              <w:noProof/>
              <w:sz w:val="22"/>
              <w:szCs w:val="22"/>
            </w:rPr>
          </w:pPr>
          <w:hyperlink w:anchor="_Toc436751955" w:history="1">
            <w:r w:rsidRPr="00310AC4">
              <w:rPr>
                <w:rStyle w:val="Hipercze"/>
                <w:noProof/>
              </w:rPr>
              <w:t>2.4.</w:t>
            </w:r>
            <w:r>
              <w:rPr>
                <w:rFonts w:asciiTheme="minorHAnsi" w:hAnsiTheme="minorHAnsi"/>
                <w:noProof/>
                <w:sz w:val="22"/>
                <w:szCs w:val="22"/>
              </w:rPr>
              <w:tab/>
            </w:r>
            <w:r w:rsidRPr="00310AC4">
              <w:rPr>
                <w:rStyle w:val="Hipercze"/>
                <w:noProof/>
              </w:rPr>
              <w:t>WARUNKI OCHRONY P.POŻ.</w:t>
            </w:r>
            <w:r>
              <w:rPr>
                <w:noProof/>
                <w:webHidden/>
              </w:rPr>
              <w:tab/>
            </w:r>
            <w:r>
              <w:rPr>
                <w:noProof/>
                <w:webHidden/>
              </w:rPr>
              <w:fldChar w:fldCharType="begin"/>
            </w:r>
            <w:r>
              <w:rPr>
                <w:noProof/>
                <w:webHidden/>
              </w:rPr>
              <w:instrText xml:space="preserve"> PAGEREF _Toc436751955 \h </w:instrText>
            </w:r>
            <w:r>
              <w:rPr>
                <w:noProof/>
                <w:webHidden/>
              </w:rPr>
            </w:r>
            <w:r>
              <w:rPr>
                <w:noProof/>
                <w:webHidden/>
              </w:rPr>
              <w:fldChar w:fldCharType="separate"/>
            </w:r>
            <w:r w:rsidR="0091178E">
              <w:rPr>
                <w:noProof/>
                <w:webHidden/>
              </w:rPr>
              <w:t>11</w:t>
            </w:r>
            <w:r>
              <w:rPr>
                <w:noProof/>
                <w:webHidden/>
              </w:rPr>
              <w:fldChar w:fldCharType="end"/>
            </w:r>
          </w:hyperlink>
        </w:p>
        <w:p w:rsidR="003E06E3" w:rsidRDefault="003E06E3">
          <w:pPr>
            <w:pStyle w:val="Spistreci1"/>
            <w:rPr>
              <w:rFonts w:asciiTheme="minorHAnsi" w:hAnsiTheme="minorHAnsi"/>
              <w:noProof/>
              <w:sz w:val="22"/>
              <w:szCs w:val="22"/>
            </w:rPr>
          </w:pPr>
          <w:hyperlink w:anchor="_Toc436751956" w:history="1">
            <w:r w:rsidRPr="00310AC4">
              <w:rPr>
                <w:rStyle w:val="Hipercze"/>
                <w:noProof/>
              </w:rPr>
              <w:t>2.5.</w:t>
            </w:r>
            <w:r>
              <w:rPr>
                <w:rFonts w:asciiTheme="minorHAnsi" w:hAnsiTheme="minorHAnsi"/>
                <w:noProof/>
                <w:sz w:val="22"/>
                <w:szCs w:val="22"/>
              </w:rPr>
              <w:tab/>
            </w:r>
            <w:r w:rsidRPr="00310AC4">
              <w:rPr>
                <w:rStyle w:val="Hipercze"/>
                <w:noProof/>
              </w:rPr>
              <w:t>WPŁYW EKSPLOATACJI GÓRNICZEJ</w:t>
            </w:r>
            <w:r>
              <w:rPr>
                <w:noProof/>
                <w:webHidden/>
              </w:rPr>
              <w:tab/>
            </w:r>
            <w:r>
              <w:rPr>
                <w:noProof/>
                <w:webHidden/>
              </w:rPr>
              <w:fldChar w:fldCharType="begin"/>
            </w:r>
            <w:r>
              <w:rPr>
                <w:noProof/>
                <w:webHidden/>
              </w:rPr>
              <w:instrText xml:space="preserve"> PAGEREF _Toc436751956 \h </w:instrText>
            </w:r>
            <w:r>
              <w:rPr>
                <w:noProof/>
                <w:webHidden/>
              </w:rPr>
            </w:r>
            <w:r>
              <w:rPr>
                <w:noProof/>
                <w:webHidden/>
              </w:rPr>
              <w:fldChar w:fldCharType="separate"/>
            </w:r>
            <w:r w:rsidR="0091178E">
              <w:rPr>
                <w:noProof/>
                <w:webHidden/>
              </w:rPr>
              <w:t>11</w:t>
            </w:r>
            <w:r>
              <w:rPr>
                <w:noProof/>
                <w:webHidden/>
              </w:rPr>
              <w:fldChar w:fldCharType="end"/>
            </w:r>
          </w:hyperlink>
        </w:p>
        <w:p w:rsidR="003E06E3" w:rsidRDefault="003E06E3">
          <w:pPr>
            <w:pStyle w:val="Spistreci1"/>
            <w:rPr>
              <w:rFonts w:asciiTheme="minorHAnsi" w:hAnsiTheme="minorHAnsi"/>
              <w:noProof/>
              <w:sz w:val="22"/>
              <w:szCs w:val="22"/>
            </w:rPr>
          </w:pPr>
          <w:hyperlink w:anchor="_Toc436751957" w:history="1">
            <w:r w:rsidRPr="00310AC4">
              <w:rPr>
                <w:rStyle w:val="Hipercze"/>
                <w:noProof/>
              </w:rPr>
              <w:t>2.6.</w:t>
            </w:r>
            <w:r>
              <w:rPr>
                <w:rFonts w:asciiTheme="minorHAnsi" w:hAnsiTheme="minorHAnsi"/>
                <w:noProof/>
                <w:sz w:val="22"/>
                <w:szCs w:val="22"/>
              </w:rPr>
              <w:tab/>
            </w:r>
            <w:r w:rsidRPr="00310AC4">
              <w:rPr>
                <w:rStyle w:val="Hipercze"/>
                <w:noProof/>
              </w:rPr>
              <w:t>PRZEWIDYWANE ZAGROŻENIA DLA ŚRODOWISKA</w:t>
            </w:r>
            <w:r>
              <w:rPr>
                <w:noProof/>
                <w:webHidden/>
              </w:rPr>
              <w:tab/>
            </w:r>
            <w:r>
              <w:rPr>
                <w:noProof/>
                <w:webHidden/>
              </w:rPr>
              <w:fldChar w:fldCharType="begin"/>
            </w:r>
            <w:r>
              <w:rPr>
                <w:noProof/>
                <w:webHidden/>
              </w:rPr>
              <w:instrText xml:space="preserve"> PAGEREF _Toc436751957 \h </w:instrText>
            </w:r>
            <w:r>
              <w:rPr>
                <w:noProof/>
                <w:webHidden/>
              </w:rPr>
            </w:r>
            <w:r>
              <w:rPr>
                <w:noProof/>
                <w:webHidden/>
              </w:rPr>
              <w:fldChar w:fldCharType="separate"/>
            </w:r>
            <w:r w:rsidR="0091178E">
              <w:rPr>
                <w:noProof/>
                <w:webHidden/>
              </w:rPr>
              <w:t>11</w:t>
            </w:r>
            <w:r>
              <w:rPr>
                <w:noProof/>
                <w:webHidden/>
              </w:rPr>
              <w:fldChar w:fldCharType="end"/>
            </w:r>
          </w:hyperlink>
        </w:p>
        <w:p w:rsidR="003E06E3" w:rsidRDefault="003E06E3">
          <w:pPr>
            <w:pStyle w:val="Spistreci1"/>
            <w:rPr>
              <w:rFonts w:asciiTheme="minorHAnsi" w:hAnsiTheme="minorHAnsi"/>
              <w:noProof/>
              <w:sz w:val="22"/>
              <w:szCs w:val="22"/>
            </w:rPr>
          </w:pPr>
          <w:hyperlink w:anchor="_Toc436751958" w:history="1">
            <w:r w:rsidRPr="00310AC4">
              <w:rPr>
                <w:rStyle w:val="Hipercze"/>
                <w:noProof/>
              </w:rPr>
              <w:t>3.</w:t>
            </w:r>
            <w:r>
              <w:rPr>
                <w:rFonts w:asciiTheme="minorHAnsi" w:hAnsiTheme="minorHAnsi"/>
                <w:noProof/>
                <w:sz w:val="22"/>
                <w:szCs w:val="22"/>
              </w:rPr>
              <w:tab/>
            </w:r>
            <w:r w:rsidRPr="00310AC4">
              <w:rPr>
                <w:rStyle w:val="Hipercze"/>
                <w:noProof/>
              </w:rPr>
              <w:t>OBLICZENIA STATYCZNE</w:t>
            </w:r>
            <w:r>
              <w:rPr>
                <w:noProof/>
                <w:webHidden/>
              </w:rPr>
              <w:tab/>
            </w:r>
            <w:r>
              <w:rPr>
                <w:noProof/>
                <w:webHidden/>
              </w:rPr>
              <w:fldChar w:fldCharType="begin"/>
            </w:r>
            <w:r>
              <w:rPr>
                <w:noProof/>
                <w:webHidden/>
              </w:rPr>
              <w:instrText xml:space="preserve"> PAGEREF _Toc436751958 \h </w:instrText>
            </w:r>
            <w:r>
              <w:rPr>
                <w:noProof/>
                <w:webHidden/>
              </w:rPr>
            </w:r>
            <w:r>
              <w:rPr>
                <w:noProof/>
                <w:webHidden/>
              </w:rPr>
              <w:fldChar w:fldCharType="separate"/>
            </w:r>
            <w:r w:rsidR="0091178E">
              <w:rPr>
                <w:noProof/>
                <w:webHidden/>
              </w:rPr>
              <w:t>12</w:t>
            </w:r>
            <w:r>
              <w:rPr>
                <w:noProof/>
                <w:webHidden/>
              </w:rPr>
              <w:fldChar w:fldCharType="end"/>
            </w:r>
          </w:hyperlink>
        </w:p>
        <w:p w:rsidR="003E06E3" w:rsidRDefault="003E06E3">
          <w:pPr>
            <w:pStyle w:val="Spistreci1"/>
            <w:rPr>
              <w:rFonts w:asciiTheme="minorHAnsi" w:hAnsiTheme="minorHAnsi"/>
              <w:noProof/>
              <w:sz w:val="22"/>
              <w:szCs w:val="22"/>
            </w:rPr>
          </w:pPr>
          <w:hyperlink w:anchor="_Toc436751959" w:history="1">
            <w:r w:rsidRPr="00310AC4">
              <w:rPr>
                <w:rStyle w:val="Hipercze"/>
                <w:noProof/>
              </w:rPr>
              <w:t>3.1.</w:t>
            </w:r>
            <w:r>
              <w:rPr>
                <w:rFonts w:asciiTheme="minorHAnsi" w:hAnsiTheme="minorHAnsi"/>
                <w:noProof/>
                <w:sz w:val="22"/>
                <w:szCs w:val="22"/>
              </w:rPr>
              <w:tab/>
            </w:r>
            <w:r w:rsidRPr="00310AC4">
              <w:rPr>
                <w:rStyle w:val="Hipercze"/>
                <w:noProof/>
              </w:rPr>
              <w:t>OBCIĄŻENIE CIĘŻAREM WŁASNYM</w:t>
            </w:r>
            <w:r>
              <w:rPr>
                <w:noProof/>
                <w:webHidden/>
              </w:rPr>
              <w:tab/>
            </w:r>
            <w:r>
              <w:rPr>
                <w:noProof/>
                <w:webHidden/>
              </w:rPr>
              <w:fldChar w:fldCharType="begin"/>
            </w:r>
            <w:r>
              <w:rPr>
                <w:noProof/>
                <w:webHidden/>
              </w:rPr>
              <w:instrText xml:space="preserve"> PAGEREF _Toc436751959 \h </w:instrText>
            </w:r>
            <w:r>
              <w:rPr>
                <w:noProof/>
                <w:webHidden/>
              </w:rPr>
            </w:r>
            <w:r>
              <w:rPr>
                <w:noProof/>
                <w:webHidden/>
              </w:rPr>
              <w:fldChar w:fldCharType="separate"/>
            </w:r>
            <w:r w:rsidR="0091178E">
              <w:rPr>
                <w:noProof/>
                <w:webHidden/>
              </w:rPr>
              <w:t>12</w:t>
            </w:r>
            <w:r>
              <w:rPr>
                <w:noProof/>
                <w:webHidden/>
              </w:rPr>
              <w:fldChar w:fldCharType="end"/>
            </w:r>
          </w:hyperlink>
        </w:p>
        <w:p w:rsidR="003E06E3" w:rsidRDefault="003E06E3">
          <w:pPr>
            <w:pStyle w:val="Spistreci1"/>
            <w:rPr>
              <w:rFonts w:asciiTheme="minorHAnsi" w:hAnsiTheme="minorHAnsi"/>
              <w:noProof/>
              <w:sz w:val="22"/>
              <w:szCs w:val="22"/>
            </w:rPr>
          </w:pPr>
          <w:hyperlink w:anchor="_Toc436751960" w:history="1">
            <w:r w:rsidRPr="00310AC4">
              <w:rPr>
                <w:rStyle w:val="Hipercze"/>
                <w:noProof/>
              </w:rPr>
              <w:t>3.2.</w:t>
            </w:r>
            <w:r>
              <w:rPr>
                <w:rFonts w:asciiTheme="minorHAnsi" w:hAnsiTheme="minorHAnsi"/>
                <w:noProof/>
                <w:sz w:val="22"/>
                <w:szCs w:val="22"/>
              </w:rPr>
              <w:tab/>
            </w:r>
            <w:r w:rsidRPr="00310AC4">
              <w:rPr>
                <w:rStyle w:val="Hipercze"/>
                <w:noProof/>
              </w:rPr>
              <w:t>OBCIĄŻENIA UŻYTKOWE BUDYNKÓW</w:t>
            </w:r>
            <w:r>
              <w:rPr>
                <w:noProof/>
                <w:webHidden/>
              </w:rPr>
              <w:tab/>
            </w:r>
            <w:r>
              <w:rPr>
                <w:noProof/>
                <w:webHidden/>
              </w:rPr>
              <w:fldChar w:fldCharType="begin"/>
            </w:r>
            <w:r>
              <w:rPr>
                <w:noProof/>
                <w:webHidden/>
              </w:rPr>
              <w:instrText xml:space="preserve"> PAGEREF _Toc436751960 \h </w:instrText>
            </w:r>
            <w:r>
              <w:rPr>
                <w:noProof/>
                <w:webHidden/>
              </w:rPr>
            </w:r>
            <w:r>
              <w:rPr>
                <w:noProof/>
                <w:webHidden/>
              </w:rPr>
              <w:fldChar w:fldCharType="separate"/>
            </w:r>
            <w:r w:rsidR="0091178E">
              <w:rPr>
                <w:noProof/>
                <w:webHidden/>
              </w:rPr>
              <w:t>12</w:t>
            </w:r>
            <w:r>
              <w:rPr>
                <w:noProof/>
                <w:webHidden/>
              </w:rPr>
              <w:fldChar w:fldCharType="end"/>
            </w:r>
          </w:hyperlink>
        </w:p>
        <w:p w:rsidR="003E06E3" w:rsidRDefault="003E06E3">
          <w:pPr>
            <w:pStyle w:val="Spistreci1"/>
            <w:rPr>
              <w:rFonts w:asciiTheme="minorHAnsi" w:hAnsiTheme="minorHAnsi"/>
              <w:noProof/>
              <w:sz w:val="22"/>
              <w:szCs w:val="22"/>
            </w:rPr>
          </w:pPr>
          <w:hyperlink w:anchor="_Toc436751961" w:history="1">
            <w:r w:rsidRPr="00310AC4">
              <w:rPr>
                <w:rStyle w:val="Hipercze"/>
                <w:noProof/>
              </w:rPr>
              <w:t>3.3.</w:t>
            </w:r>
            <w:r>
              <w:rPr>
                <w:rFonts w:asciiTheme="minorHAnsi" w:hAnsiTheme="minorHAnsi"/>
                <w:noProof/>
                <w:sz w:val="22"/>
                <w:szCs w:val="22"/>
              </w:rPr>
              <w:tab/>
            </w:r>
            <w:r w:rsidRPr="00310AC4">
              <w:rPr>
                <w:rStyle w:val="Hipercze"/>
                <w:noProof/>
              </w:rPr>
              <w:t>OBCIĄŻENIE WIATREM</w:t>
            </w:r>
            <w:r>
              <w:rPr>
                <w:noProof/>
                <w:webHidden/>
              </w:rPr>
              <w:tab/>
            </w:r>
            <w:r>
              <w:rPr>
                <w:noProof/>
                <w:webHidden/>
              </w:rPr>
              <w:fldChar w:fldCharType="begin"/>
            </w:r>
            <w:r>
              <w:rPr>
                <w:noProof/>
                <w:webHidden/>
              </w:rPr>
              <w:instrText xml:space="preserve"> PAGEREF _Toc436751961 \h </w:instrText>
            </w:r>
            <w:r>
              <w:rPr>
                <w:noProof/>
                <w:webHidden/>
              </w:rPr>
            </w:r>
            <w:r>
              <w:rPr>
                <w:noProof/>
                <w:webHidden/>
              </w:rPr>
              <w:fldChar w:fldCharType="separate"/>
            </w:r>
            <w:r w:rsidR="0091178E">
              <w:rPr>
                <w:noProof/>
                <w:webHidden/>
              </w:rPr>
              <w:t>12</w:t>
            </w:r>
            <w:r>
              <w:rPr>
                <w:noProof/>
                <w:webHidden/>
              </w:rPr>
              <w:fldChar w:fldCharType="end"/>
            </w:r>
          </w:hyperlink>
        </w:p>
        <w:p w:rsidR="003E06E3" w:rsidRDefault="003E06E3">
          <w:pPr>
            <w:pStyle w:val="Spistreci1"/>
            <w:rPr>
              <w:rFonts w:asciiTheme="minorHAnsi" w:hAnsiTheme="minorHAnsi"/>
              <w:noProof/>
              <w:sz w:val="22"/>
              <w:szCs w:val="22"/>
            </w:rPr>
          </w:pPr>
          <w:hyperlink w:anchor="_Toc436751962" w:history="1">
            <w:r w:rsidRPr="00310AC4">
              <w:rPr>
                <w:rStyle w:val="Hipercze"/>
                <w:noProof/>
              </w:rPr>
              <w:t>3.4.</w:t>
            </w:r>
            <w:r>
              <w:rPr>
                <w:rFonts w:asciiTheme="minorHAnsi" w:hAnsiTheme="minorHAnsi"/>
                <w:noProof/>
                <w:sz w:val="22"/>
                <w:szCs w:val="22"/>
              </w:rPr>
              <w:tab/>
            </w:r>
            <w:r w:rsidRPr="00310AC4">
              <w:rPr>
                <w:rStyle w:val="Hipercze"/>
                <w:noProof/>
              </w:rPr>
              <w:t>OBCIĄŻENIE ŚNIEGIEM</w:t>
            </w:r>
            <w:r>
              <w:rPr>
                <w:noProof/>
                <w:webHidden/>
              </w:rPr>
              <w:tab/>
            </w:r>
            <w:r>
              <w:rPr>
                <w:noProof/>
                <w:webHidden/>
              </w:rPr>
              <w:fldChar w:fldCharType="begin"/>
            </w:r>
            <w:r>
              <w:rPr>
                <w:noProof/>
                <w:webHidden/>
              </w:rPr>
              <w:instrText xml:space="preserve"> PAGEREF _Toc436751962 \h </w:instrText>
            </w:r>
            <w:r>
              <w:rPr>
                <w:noProof/>
                <w:webHidden/>
              </w:rPr>
            </w:r>
            <w:r>
              <w:rPr>
                <w:noProof/>
                <w:webHidden/>
              </w:rPr>
              <w:fldChar w:fldCharType="separate"/>
            </w:r>
            <w:r w:rsidR="0091178E">
              <w:rPr>
                <w:noProof/>
                <w:webHidden/>
              </w:rPr>
              <w:t>13</w:t>
            </w:r>
            <w:r>
              <w:rPr>
                <w:noProof/>
                <w:webHidden/>
              </w:rPr>
              <w:fldChar w:fldCharType="end"/>
            </w:r>
          </w:hyperlink>
        </w:p>
        <w:p w:rsidR="003E06E3" w:rsidRDefault="003E06E3">
          <w:pPr>
            <w:pStyle w:val="Spistreci1"/>
            <w:rPr>
              <w:rFonts w:asciiTheme="minorHAnsi" w:hAnsiTheme="minorHAnsi"/>
              <w:noProof/>
              <w:sz w:val="22"/>
              <w:szCs w:val="22"/>
            </w:rPr>
          </w:pPr>
          <w:hyperlink w:anchor="_Toc436751963" w:history="1">
            <w:r w:rsidRPr="00310AC4">
              <w:rPr>
                <w:rStyle w:val="Hipercze"/>
                <w:noProof/>
              </w:rPr>
              <w:t>3.5.</w:t>
            </w:r>
            <w:r>
              <w:rPr>
                <w:rFonts w:asciiTheme="minorHAnsi" w:hAnsiTheme="minorHAnsi"/>
                <w:noProof/>
                <w:sz w:val="22"/>
                <w:szCs w:val="22"/>
              </w:rPr>
              <w:tab/>
            </w:r>
            <w:r w:rsidRPr="00310AC4">
              <w:rPr>
                <w:rStyle w:val="Hipercze"/>
                <w:noProof/>
              </w:rPr>
              <w:t>WSPÓŁCZYNNIKI OBLICZENIOWE</w:t>
            </w:r>
            <w:r>
              <w:rPr>
                <w:noProof/>
                <w:webHidden/>
              </w:rPr>
              <w:tab/>
            </w:r>
            <w:r>
              <w:rPr>
                <w:noProof/>
                <w:webHidden/>
              </w:rPr>
              <w:fldChar w:fldCharType="begin"/>
            </w:r>
            <w:r>
              <w:rPr>
                <w:noProof/>
                <w:webHidden/>
              </w:rPr>
              <w:instrText xml:space="preserve"> PAGEREF _Toc436751963 \h </w:instrText>
            </w:r>
            <w:r>
              <w:rPr>
                <w:noProof/>
                <w:webHidden/>
              </w:rPr>
            </w:r>
            <w:r>
              <w:rPr>
                <w:noProof/>
                <w:webHidden/>
              </w:rPr>
              <w:fldChar w:fldCharType="separate"/>
            </w:r>
            <w:r w:rsidR="0091178E">
              <w:rPr>
                <w:noProof/>
                <w:webHidden/>
              </w:rPr>
              <w:t>13</w:t>
            </w:r>
            <w:r>
              <w:rPr>
                <w:noProof/>
                <w:webHidden/>
              </w:rPr>
              <w:fldChar w:fldCharType="end"/>
            </w:r>
          </w:hyperlink>
        </w:p>
        <w:p w:rsidR="003E06E3" w:rsidRDefault="003E06E3">
          <w:pPr>
            <w:pStyle w:val="Spistreci1"/>
            <w:rPr>
              <w:rFonts w:asciiTheme="minorHAnsi" w:hAnsiTheme="minorHAnsi"/>
              <w:noProof/>
              <w:sz w:val="22"/>
              <w:szCs w:val="22"/>
            </w:rPr>
          </w:pPr>
          <w:hyperlink w:anchor="_Toc436751964" w:history="1">
            <w:r w:rsidRPr="00310AC4">
              <w:rPr>
                <w:rStyle w:val="Hipercze"/>
                <w:noProof/>
              </w:rPr>
              <w:t>3.6.</w:t>
            </w:r>
            <w:r>
              <w:rPr>
                <w:rFonts w:asciiTheme="minorHAnsi" w:hAnsiTheme="minorHAnsi"/>
                <w:noProof/>
                <w:sz w:val="22"/>
                <w:szCs w:val="22"/>
              </w:rPr>
              <w:tab/>
            </w:r>
            <w:r w:rsidRPr="00310AC4">
              <w:rPr>
                <w:rStyle w:val="Hipercze"/>
                <w:noProof/>
              </w:rPr>
              <w:t>OBLICZANIE KONSTRUKCJI ZADASZENIA MEMBRANOWEGO  - PRZYPADKI  OBCIĄŻEŃ</w:t>
            </w:r>
            <w:r>
              <w:rPr>
                <w:noProof/>
                <w:webHidden/>
              </w:rPr>
              <w:tab/>
            </w:r>
            <w:r>
              <w:rPr>
                <w:noProof/>
                <w:webHidden/>
              </w:rPr>
              <w:fldChar w:fldCharType="begin"/>
            </w:r>
            <w:r>
              <w:rPr>
                <w:noProof/>
                <w:webHidden/>
              </w:rPr>
              <w:instrText xml:space="preserve"> PAGEREF _Toc436751964 \h </w:instrText>
            </w:r>
            <w:r>
              <w:rPr>
                <w:noProof/>
                <w:webHidden/>
              </w:rPr>
            </w:r>
            <w:r>
              <w:rPr>
                <w:noProof/>
                <w:webHidden/>
              </w:rPr>
              <w:fldChar w:fldCharType="separate"/>
            </w:r>
            <w:r w:rsidR="0091178E">
              <w:rPr>
                <w:noProof/>
                <w:webHidden/>
              </w:rPr>
              <w:t>13</w:t>
            </w:r>
            <w:r>
              <w:rPr>
                <w:noProof/>
                <w:webHidden/>
              </w:rPr>
              <w:fldChar w:fldCharType="end"/>
            </w:r>
          </w:hyperlink>
        </w:p>
        <w:p w:rsidR="003E06E3" w:rsidRDefault="003E06E3">
          <w:pPr>
            <w:pStyle w:val="Spistreci1"/>
            <w:rPr>
              <w:rFonts w:asciiTheme="minorHAnsi" w:hAnsiTheme="minorHAnsi"/>
              <w:noProof/>
              <w:sz w:val="22"/>
              <w:szCs w:val="22"/>
            </w:rPr>
          </w:pPr>
          <w:hyperlink w:anchor="_Toc436751965" w:history="1">
            <w:r w:rsidRPr="00310AC4">
              <w:rPr>
                <w:rStyle w:val="Hipercze"/>
                <w:noProof/>
              </w:rPr>
              <w:t>3.7.</w:t>
            </w:r>
            <w:r>
              <w:rPr>
                <w:rFonts w:asciiTheme="minorHAnsi" w:hAnsiTheme="minorHAnsi"/>
                <w:noProof/>
                <w:sz w:val="22"/>
                <w:szCs w:val="22"/>
              </w:rPr>
              <w:tab/>
            </w:r>
            <w:r w:rsidRPr="00310AC4">
              <w:rPr>
                <w:rStyle w:val="Hipercze"/>
                <w:noProof/>
              </w:rPr>
              <w:t>WYNIKI OBLICZEŃ WYTRZYMAŁOŚCIOWYCH</w:t>
            </w:r>
            <w:r>
              <w:rPr>
                <w:noProof/>
                <w:webHidden/>
              </w:rPr>
              <w:tab/>
            </w:r>
            <w:r>
              <w:rPr>
                <w:noProof/>
                <w:webHidden/>
              </w:rPr>
              <w:fldChar w:fldCharType="begin"/>
            </w:r>
            <w:r>
              <w:rPr>
                <w:noProof/>
                <w:webHidden/>
              </w:rPr>
              <w:instrText xml:space="preserve"> PAGEREF _Toc436751965 \h </w:instrText>
            </w:r>
            <w:r>
              <w:rPr>
                <w:noProof/>
                <w:webHidden/>
              </w:rPr>
            </w:r>
            <w:r>
              <w:rPr>
                <w:noProof/>
                <w:webHidden/>
              </w:rPr>
              <w:fldChar w:fldCharType="separate"/>
            </w:r>
            <w:r w:rsidR="0091178E">
              <w:rPr>
                <w:noProof/>
                <w:webHidden/>
              </w:rPr>
              <w:t>16</w:t>
            </w:r>
            <w:r>
              <w:rPr>
                <w:noProof/>
                <w:webHidden/>
              </w:rPr>
              <w:fldChar w:fldCharType="end"/>
            </w:r>
          </w:hyperlink>
        </w:p>
        <w:p w:rsidR="003E06E3" w:rsidRDefault="003E06E3">
          <w:pPr>
            <w:pStyle w:val="Spistreci1"/>
            <w:rPr>
              <w:rFonts w:asciiTheme="minorHAnsi" w:hAnsiTheme="minorHAnsi"/>
              <w:noProof/>
              <w:sz w:val="22"/>
              <w:szCs w:val="22"/>
            </w:rPr>
          </w:pPr>
          <w:hyperlink w:anchor="_Toc436751966" w:history="1">
            <w:r w:rsidRPr="00310AC4">
              <w:rPr>
                <w:rStyle w:val="Hipercze"/>
                <w:noProof/>
              </w:rPr>
              <w:t>4.</w:t>
            </w:r>
            <w:r>
              <w:rPr>
                <w:rFonts w:asciiTheme="minorHAnsi" w:hAnsiTheme="minorHAnsi"/>
                <w:noProof/>
                <w:sz w:val="22"/>
                <w:szCs w:val="22"/>
              </w:rPr>
              <w:tab/>
            </w:r>
            <w:r w:rsidRPr="00310AC4">
              <w:rPr>
                <w:rStyle w:val="Hipercze"/>
                <w:noProof/>
              </w:rPr>
              <w:t>MATERIAŁY</w:t>
            </w:r>
            <w:r>
              <w:rPr>
                <w:noProof/>
                <w:webHidden/>
              </w:rPr>
              <w:tab/>
            </w:r>
            <w:r>
              <w:rPr>
                <w:noProof/>
                <w:webHidden/>
              </w:rPr>
              <w:fldChar w:fldCharType="begin"/>
            </w:r>
            <w:r>
              <w:rPr>
                <w:noProof/>
                <w:webHidden/>
              </w:rPr>
              <w:instrText xml:space="preserve"> PAGEREF _Toc436751966 \h </w:instrText>
            </w:r>
            <w:r>
              <w:rPr>
                <w:noProof/>
                <w:webHidden/>
              </w:rPr>
            </w:r>
            <w:r>
              <w:rPr>
                <w:noProof/>
                <w:webHidden/>
              </w:rPr>
              <w:fldChar w:fldCharType="separate"/>
            </w:r>
            <w:r w:rsidR="0091178E">
              <w:rPr>
                <w:noProof/>
                <w:webHidden/>
              </w:rPr>
              <w:t>17</w:t>
            </w:r>
            <w:r>
              <w:rPr>
                <w:noProof/>
                <w:webHidden/>
              </w:rPr>
              <w:fldChar w:fldCharType="end"/>
            </w:r>
          </w:hyperlink>
        </w:p>
        <w:p w:rsidR="003E06E3" w:rsidRDefault="003E06E3">
          <w:pPr>
            <w:pStyle w:val="Spistreci1"/>
            <w:rPr>
              <w:rFonts w:asciiTheme="minorHAnsi" w:hAnsiTheme="minorHAnsi"/>
              <w:noProof/>
              <w:sz w:val="22"/>
              <w:szCs w:val="22"/>
            </w:rPr>
          </w:pPr>
          <w:hyperlink w:anchor="_Toc436751967" w:history="1">
            <w:r w:rsidRPr="00310AC4">
              <w:rPr>
                <w:rStyle w:val="Hipercze"/>
                <w:noProof/>
              </w:rPr>
              <w:t>4.1.</w:t>
            </w:r>
            <w:r>
              <w:rPr>
                <w:rFonts w:asciiTheme="minorHAnsi" w:hAnsiTheme="minorHAnsi"/>
                <w:noProof/>
                <w:sz w:val="22"/>
                <w:szCs w:val="22"/>
              </w:rPr>
              <w:tab/>
            </w:r>
            <w:r w:rsidRPr="00310AC4">
              <w:rPr>
                <w:rStyle w:val="Hipercze"/>
                <w:noProof/>
              </w:rPr>
              <w:t>STAL KONSTRUKCYJNA</w:t>
            </w:r>
            <w:r>
              <w:rPr>
                <w:noProof/>
                <w:webHidden/>
              </w:rPr>
              <w:tab/>
            </w:r>
            <w:r>
              <w:rPr>
                <w:noProof/>
                <w:webHidden/>
              </w:rPr>
              <w:fldChar w:fldCharType="begin"/>
            </w:r>
            <w:r>
              <w:rPr>
                <w:noProof/>
                <w:webHidden/>
              </w:rPr>
              <w:instrText xml:space="preserve"> PAGEREF _Toc436751967 \h </w:instrText>
            </w:r>
            <w:r>
              <w:rPr>
                <w:noProof/>
                <w:webHidden/>
              </w:rPr>
            </w:r>
            <w:r>
              <w:rPr>
                <w:noProof/>
                <w:webHidden/>
              </w:rPr>
              <w:fldChar w:fldCharType="separate"/>
            </w:r>
            <w:r w:rsidR="0091178E">
              <w:rPr>
                <w:noProof/>
                <w:webHidden/>
              </w:rPr>
              <w:t>17</w:t>
            </w:r>
            <w:r>
              <w:rPr>
                <w:noProof/>
                <w:webHidden/>
              </w:rPr>
              <w:fldChar w:fldCharType="end"/>
            </w:r>
          </w:hyperlink>
        </w:p>
        <w:p w:rsidR="003E06E3" w:rsidRDefault="003E06E3">
          <w:pPr>
            <w:pStyle w:val="Spistreci1"/>
            <w:rPr>
              <w:rFonts w:asciiTheme="minorHAnsi" w:hAnsiTheme="minorHAnsi"/>
              <w:noProof/>
              <w:sz w:val="22"/>
              <w:szCs w:val="22"/>
            </w:rPr>
          </w:pPr>
          <w:hyperlink w:anchor="_Toc436751968" w:history="1">
            <w:r w:rsidRPr="00310AC4">
              <w:rPr>
                <w:rStyle w:val="Hipercze"/>
                <w:noProof/>
              </w:rPr>
              <w:t>4.2.</w:t>
            </w:r>
            <w:r>
              <w:rPr>
                <w:rFonts w:asciiTheme="minorHAnsi" w:hAnsiTheme="minorHAnsi"/>
                <w:noProof/>
                <w:sz w:val="22"/>
                <w:szCs w:val="22"/>
              </w:rPr>
              <w:tab/>
            </w:r>
            <w:r w:rsidRPr="00310AC4">
              <w:rPr>
                <w:rStyle w:val="Hipercze"/>
                <w:noProof/>
              </w:rPr>
              <w:t>ŚRUBY</w:t>
            </w:r>
            <w:r>
              <w:rPr>
                <w:noProof/>
                <w:webHidden/>
              </w:rPr>
              <w:tab/>
            </w:r>
            <w:r>
              <w:rPr>
                <w:noProof/>
                <w:webHidden/>
              </w:rPr>
              <w:fldChar w:fldCharType="begin"/>
            </w:r>
            <w:r>
              <w:rPr>
                <w:noProof/>
                <w:webHidden/>
              </w:rPr>
              <w:instrText xml:space="preserve"> PAGEREF _Toc436751968 \h </w:instrText>
            </w:r>
            <w:r>
              <w:rPr>
                <w:noProof/>
                <w:webHidden/>
              </w:rPr>
            </w:r>
            <w:r>
              <w:rPr>
                <w:noProof/>
                <w:webHidden/>
              </w:rPr>
              <w:fldChar w:fldCharType="separate"/>
            </w:r>
            <w:r w:rsidR="0091178E">
              <w:rPr>
                <w:noProof/>
                <w:webHidden/>
              </w:rPr>
              <w:t>17</w:t>
            </w:r>
            <w:r>
              <w:rPr>
                <w:noProof/>
                <w:webHidden/>
              </w:rPr>
              <w:fldChar w:fldCharType="end"/>
            </w:r>
          </w:hyperlink>
        </w:p>
        <w:p w:rsidR="003E06E3" w:rsidRDefault="003E06E3">
          <w:pPr>
            <w:pStyle w:val="Spistreci1"/>
            <w:rPr>
              <w:rFonts w:asciiTheme="minorHAnsi" w:hAnsiTheme="minorHAnsi"/>
              <w:noProof/>
              <w:sz w:val="22"/>
              <w:szCs w:val="22"/>
            </w:rPr>
          </w:pPr>
          <w:hyperlink w:anchor="_Toc436751969" w:history="1">
            <w:r w:rsidRPr="00310AC4">
              <w:rPr>
                <w:rStyle w:val="Hipercze"/>
                <w:noProof/>
              </w:rPr>
              <w:t>4.3.</w:t>
            </w:r>
            <w:r>
              <w:rPr>
                <w:rFonts w:asciiTheme="minorHAnsi" w:hAnsiTheme="minorHAnsi"/>
                <w:noProof/>
                <w:sz w:val="22"/>
                <w:szCs w:val="22"/>
              </w:rPr>
              <w:tab/>
            </w:r>
            <w:r w:rsidRPr="00310AC4">
              <w:rPr>
                <w:rStyle w:val="Hipercze"/>
                <w:noProof/>
              </w:rPr>
              <w:t>LINY</w:t>
            </w:r>
            <w:r>
              <w:rPr>
                <w:noProof/>
                <w:webHidden/>
              </w:rPr>
              <w:tab/>
            </w:r>
            <w:r>
              <w:rPr>
                <w:noProof/>
                <w:webHidden/>
              </w:rPr>
              <w:fldChar w:fldCharType="begin"/>
            </w:r>
            <w:r>
              <w:rPr>
                <w:noProof/>
                <w:webHidden/>
              </w:rPr>
              <w:instrText xml:space="preserve"> PAGEREF _Toc436751969 \h </w:instrText>
            </w:r>
            <w:r>
              <w:rPr>
                <w:noProof/>
                <w:webHidden/>
              </w:rPr>
            </w:r>
            <w:r>
              <w:rPr>
                <w:noProof/>
                <w:webHidden/>
              </w:rPr>
              <w:fldChar w:fldCharType="separate"/>
            </w:r>
            <w:r w:rsidR="0091178E">
              <w:rPr>
                <w:noProof/>
                <w:webHidden/>
              </w:rPr>
              <w:t>17</w:t>
            </w:r>
            <w:r>
              <w:rPr>
                <w:noProof/>
                <w:webHidden/>
              </w:rPr>
              <w:fldChar w:fldCharType="end"/>
            </w:r>
          </w:hyperlink>
        </w:p>
        <w:p w:rsidR="003E06E3" w:rsidRDefault="003E06E3">
          <w:pPr>
            <w:pStyle w:val="Spistreci1"/>
            <w:rPr>
              <w:rFonts w:asciiTheme="minorHAnsi" w:hAnsiTheme="minorHAnsi"/>
              <w:noProof/>
              <w:sz w:val="22"/>
              <w:szCs w:val="22"/>
            </w:rPr>
          </w:pPr>
          <w:hyperlink w:anchor="_Toc436751970" w:history="1">
            <w:r w:rsidRPr="00310AC4">
              <w:rPr>
                <w:rStyle w:val="Hipercze"/>
                <w:noProof/>
              </w:rPr>
              <w:t>4.4.</w:t>
            </w:r>
            <w:r>
              <w:rPr>
                <w:rFonts w:asciiTheme="minorHAnsi" w:hAnsiTheme="minorHAnsi"/>
                <w:noProof/>
                <w:sz w:val="22"/>
                <w:szCs w:val="22"/>
              </w:rPr>
              <w:tab/>
            </w:r>
            <w:r w:rsidRPr="00310AC4">
              <w:rPr>
                <w:rStyle w:val="Hipercze"/>
                <w:noProof/>
              </w:rPr>
              <w:t>MEMBRANA</w:t>
            </w:r>
            <w:r>
              <w:rPr>
                <w:noProof/>
                <w:webHidden/>
              </w:rPr>
              <w:tab/>
            </w:r>
            <w:r>
              <w:rPr>
                <w:noProof/>
                <w:webHidden/>
              </w:rPr>
              <w:fldChar w:fldCharType="begin"/>
            </w:r>
            <w:r>
              <w:rPr>
                <w:noProof/>
                <w:webHidden/>
              </w:rPr>
              <w:instrText xml:space="preserve"> PAGEREF _Toc436751970 \h </w:instrText>
            </w:r>
            <w:r>
              <w:rPr>
                <w:noProof/>
                <w:webHidden/>
              </w:rPr>
            </w:r>
            <w:r>
              <w:rPr>
                <w:noProof/>
                <w:webHidden/>
              </w:rPr>
              <w:fldChar w:fldCharType="separate"/>
            </w:r>
            <w:r w:rsidR="0091178E">
              <w:rPr>
                <w:noProof/>
                <w:webHidden/>
              </w:rPr>
              <w:t>17</w:t>
            </w:r>
            <w:r>
              <w:rPr>
                <w:noProof/>
                <w:webHidden/>
              </w:rPr>
              <w:fldChar w:fldCharType="end"/>
            </w:r>
          </w:hyperlink>
        </w:p>
        <w:p w:rsidR="003E06E3" w:rsidRDefault="003E06E3">
          <w:pPr>
            <w:pStyle w:val="Spistreci1"/>
            <w:rPr>
              <w:rFonts w:asciiTheme="minorHAnsi" w:hAnsiTheme="minorHAnsi"/>
              <w:noProof/>
              <w:sz w:val="22"/>
              <w:szCs w:val="22"/>
            </w:rPr>
          </w:pPr>
          <w:hyperlink w:anchor="_Toc436751971" w:history="1">
            <w:r w:rsidRPr="00310AC4">
              <w:rPr>
                <w:rStyle w:val="Hipercze"/>
                <w:noProof/>
              </w:rPr>
              <w:t>4.5.</w:t>
            </w:r>
            <w:r>
              <w:rPr>
                <w:rFonts w:asciiTheme="minorHAnsi" w:hAnsiTheme="minorHAnsi"/>
                <w:noProof/>
                <w:sz w:val="22"/>
                <w:szCs w:val="22"/>
              </w:rPr>
              <w:tab/>
            </w:r>
            <w:r w:rsidRPr="00310AC4">
              <w:rPr>
                <w:rStyle w:val="Hipercze"/>
                <w:noProof/>
              </w:rPr>
              <w:t>WYMAGANIA DOTYCZĄCE ELEMENTÓW STALOWYCH</w:t>
            </w:r>
            <w:r>
              <w:rPr>
                <w:noProof/>
                <w:webHidden/>
              </w:rPr>
              <w:tab/>
            </w:r>
            <w:r>
              <w:rPr>
                <w:noProof/>
                <w:webHidden/>
              </w:rPr>
              <w:fldChar w:fldCharType="begin"/>
            </w:r>
            <w:r>
              <w:rPr>
                <w:noProof/>
                <w:webHidden/>
              </w:rPr>
              <w:instrText xml:space="preserve"> PAGEREF _Toc436751971 \h </w:instrText>
            </w:r>
            <w:r>
              <w:rPr>
                <w:noProof/>
                <w:webHidden/>
              </w:rPr>
            </w:r>
            <w:r>
              <w:rPr>
                <w:noProof/>
                <w:webHidden/>
              </w:rPr>
              <w:fldChar w:fldCharType="separate"/>
            </w:r>
            <w:r w:rsidR="0091178E">
              <w:rPr>
                <w:noProof/>
                <w:webHidden/>
              </w:rPr>
              <w:t>18</w:t>
            </w:r>
            <w:r>
              <w:rPr>
                <w:noProof/>
                <w:webHidden/>
              </w:rPr>
              <w:fldChar w:fldCharType="end"/>
            </w:r>
          </w:hyperlink>
        </w:p>
        <w:p w:rsidR="003E06E3" w:rsidRDefault="003E06E3">
          <w:pPr>
            <w:pStyle w:val="Spistreci1"/>
            <w:rPr>
              <w:rFonts w:asciiTheme="minorHAnsi" w:hAnsiTheme="minorHAnsi"/>
              <w:noProof/>
              <w:sz w:val="22"/>
              <w:szCs w:val="22"/>
            </w:rPr>
          </w:pPr>
          <w:hyperlink w:anchor="_Toc436751972" w:history="1">
            <w:r w:rsidRPr="00310AC4">
              <w:rPr>
                <w:rStyle w:val="Hipercze"/>
                <w:noProof/>
              </w:rPr>
              <w:t>4.6.</w:t>
            </w:r>
            <w:r>
              <w:rPr>
                <w:rFonts w:asciiTheme="minorHAnsi" w:hAnsiTheme="minorHAnsi"/>
                <w:noProof/>
                <w:sz w:val="22"/>
                <w:szCs w:val="22"/>
              </w:rPr>
              <w:tab/>
            </w:r>
            <w:r w:rsidRPr="00310AC4">
              <w:rPr>
                <w:rStyle w:val="Hipercze"/>
                <w:noProof/>
              </w:rPr>
              <w:t>SPAWANIE</w:t>
            </w:r>
            <w:r>
              <w:rPr>
                <w:noProof/>
                <w:webHidden/>
              </w:rPr>
              <w:tab/>
            </w:r>
            <w:r>
              <w:rPr>
                <w:noProof/>
                <w:webHidden/>
              </w:rPr>
              <w:fldChar w:fldCharType="begin"/>
            </w:r>
            <w:r>
              <w:rPr>
                <w:noProof/>
                <w:webHidden/>
              </w:rPr>
              <w:instrText xml:space="preserve"> PAGEREF _Toc436751972 \h </w:instrText>
            </w:r>
            <w:r>
              <w:rPr>
                <w:noProof/>
                <w:webHidden/>
              </w:rPr>
            </w:r>
            <w:r>
              <w:rPr>
                <w:noProof/>
                <w:webHidden/>
              </w:rPr>
              <w:fldChar w:fldCharType="separate"/>
            </w:r>
            <w:r w:rsidR="0091178E">
              <w:rPr>
                <w:noProof/>
                <w:webHidden/>
              </w:rPr>
              <w:t>18</w:t>
            </w:r>
            <w:r>
              <w:rPr>
                <w:noProof/>
                <w:webHidden/>
              </w:rPr>
              <w:fldChar w:fldCharType="end"/>
            </w:r>
          </w:hyperlink>
        </w:p>
        <w:p w:rsidR="003E06E3" w:rsidRDefault="003E06E3">
          <w:pPr>
            <w:pStyle w:val="Spistreci1"/>
            <w:rPr>
              <w:rFonts w:asciiTheme="minorHAnsi" w:hAnsiTheme="minorHAnsi"/>
              <w:noProof/>
              <w:sz w:val="22"/>
              <w:szCs w:val="22"/>
            </w:rPr>
          </w:pPr>
          <w:hyperlink w:anchor="_Toc436751973" w:history="1">
            <w:r w:rsidRPr="00310AC4">
              <w:rPr>
                <w:rStyle w:val="Hipercze"/>
                <w:noProof/>
              </w:rPr>
              <w:t>5.</w:t>
            </w:r>
            <w:r>
              <w:rPr>
                <w:rFonts w:asciiTheme="minorHAnsi" w:hAnsiTheme="minorHAnsi"/>
                <w:noProof/>
                <w:sz w:val="22"/>
                <w:szCs w:val="22"/>
              </w:rPr>
              <w:tab/>
            </w:r>
            <w:r w:rsidRPr="00310AC4">
              <w:rPr>
                <w:rStyle w:val="Hipercze"/>
                <w:noProof/>
              </w:rPr>
              <w:t>CHARAKTERYSTYKA ELEMENTÓW KONSTRUKCYJNYCH</w:t>
            </w:r>
            <w:r>
              <w:rPr>
                <w:noProof/>
                <w:webHidden/>
              </w:rPr>
              <w:tab/>
            </w:r>
            <w:r>
              <w:rPr>
                <w:noProof/>
                <w:webHidden/>
              </w:rPr>
              <w:fldChar w:fldCharType="begin"/>
            </w:r>
            <w:r>
              <w:rPr>
                <w:noProof/>
                <w:webHidden/>
              </w:rPr>
              <w:instrText xml:space="preserve"> PAGEREF _Toc436751973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4" w:history="1">
            <w:r w:rsidRPr="00310AC4">
              <w:rPr>
                <w:rStyle w:val="Hipercze"/>
                <w:noProof/>
              </w:rPr>
              <w:t>5.1.</w:t>
            </w:r>
            <w:r>
              <w:rPr>
                <w:rFonts w:asciiTheme="minorHAnsi" w:hAnsiTheme="minorHAnsi"/>
                <w:noProof/>
                <w:sz w:val="22"/>
                <w:szCs w:val="22"/>
              </w:rPr>
              <w:tab/>
            </w:r>
            <w:r w:rsidRPr="00310AC4">
              <w:rPr>
                <w:rStyle w:val="Hipercze"/>
                <w:noProof/>
              </w:rPr>
              <w:t>PŁYTA FUNDAMENTOWA</w:t>
            </w:r>
            <w:r>
              <w:rPr>
                <w:noProof/>
                <w:webHidden/>
              </w:rPr>
              <w:tab/>
            </w:r>
            <w:r>
              <w:rPr>
                <w:noProof/>
                <w:webHidden/>
              </w:rPr>
              <w:fldChar w:fldCharType="begin"/>
            </w:r>
            <w:r>
              <w:rPr>
                <w:noProof/>
                <w:webHidden/>
              </w:rPr>
              <w:instrText xml:space="preserve"> PAGEREF _Toc436751974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5" w:history="1">
            <w:r w:rsidRPr="00310AC4">
              <w:rPr>
                <w:rStyle w:val="Hipercze"/>
                <w:noProof/>
              </w:rPr>
              <w:t>5.2.</w:t>
            </w:r>
            <w:r>
              <w:rPr>
                <w:rFonts w:asciiTheme="minorHAnsi" w:hAnsiTheme="minorHAnsi"/>
                <w:noProof/>
                <w:sz w:val="22"/>
                <w:szCs w:val="22"/>
              </w:rPr>
              <w:tab/>
            </w:r>
            <w:r w:rsidRPr="00310AC4">
              <w:rPr>
                <w:rStyle w:val="Hipercze"/>
                <w:noProof/>
              </w:rPr>
              <w:t>ŚCIANY ŻELBETOWE PRZYZIEMIA I PARTERU</w:t>
            </w:r>
            <w:r>
              <w:rPr>
                <w:noProof/>
                <w:webHidden/>
              </w:rPr>
              <w:tab/>
            </w:r>
            <w:r>
              <w:rPr>
                <w:noProof/>
                <w:webHidden/>
              </w:rPr>
              <w:fldChar w:fldCharType="begin"/>
            </w:r>
            <w:r>
              <w:rPr>
                <w:noProof/>
                <w:webHidden/>
              </w:rPr>
              <w:instrText xml:space="preserve"> PAGEREF _Toc436751975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6" w:history="1">
            <w:r w:rsidRPr="00310AC4">
              <w:rPr>
                <w:rStyle w:val="Hipercze"/>
                <w:noProof/>
              </w:rPr>
              <w:t>5.3.</w:t>
            </w:r>
            <w:r>
              <w:rPr>
                <w:rFonts w:asciiTheme="minorHAnsi" w:hAnsiTheme="minorHAnsi"/>
                <w:noProof/>
                <w:sz w:val="22"/>
                <w:szCs w:val="22"/>
              </w:rPr>
              <w:tab/>
            </w:r>
            <w:r w:rsidRPr="00310AC4">
              <w:rPr>
                <w:rStyle w:val="Hipercze"/>
                <w:noProof/>
              </w:rPr>
              <w:t>STROP ŻELBETOWY PIĘTRA</w:t>
            </w:r>
            <w:r>
              <w:rPr>
                <w:noProof/>
                <w:webHidden/>
              </w:rPr>
              <w:tab/>
            </w:r>
            <w:r>
              <w:rPr>
                <w:noProof/>
                <w:webHidden/>
              </w:rPr>
              <w:fldChar w:fldCharType="begin"/>
            </w:r>
            <w:r>
              <w:rPr>
                <w:noProof/>
                <w:webHidden/>
              </w:rPr>
              <w:instrText xml:space="preserve"> PAGEREF _Toc436751976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7" w:history="1">
            <w:r w:rsidRPr="00310AC4">
              <w:rPr>
                <w:rStyle w:val="Hipercze"/>
                <w:noProof/>
              </w:rPr>
              <w:t>5.4.</w:t>
            </w:r>
            <w:r>
              <w:rPr>
                <w:rFonts w:asciiTheme="minorHAnsi" w:hAnsiTheme="minorHAnsi"/>
                <w:noProof/>
                <w:sz w:val="22"/>
                <w:szCs w:val="22"/>
              </w:rPr>
              <w:tab/>
            </w:r>
            <w:r w:rsidRPr="00310AC4">
              <w:rPr>
                <w:rStyle w:val="Hipercze"/>
                <w:noProof/>
              </w:rPr>
              <w:t>POSTUMENTY ŻELBETOWE</w:t>
            </w:r>
            <w:r>
              <w:rPr>
                <w:noProof/>
                <w:webHidden/>
              </w:rPr>
              <w:tab/>
            </w:r>
            <w:r>
              <w:rPr>
                <w:noProof/>
                <w:webHidden/>
              </w:rPr>
              <w:fldChar w:fldCharType="begin"/>
            </w:r>
            <w:r>
              <w:rPr>
                <w:noProof/>
                <w:webHidden/>
              </w:rPr>
              <w:instrText xml:space="preserve"> PAGEREF _Toc436751977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8" w:history="1">
            <w:r w:rsidRPr="00310AC4">
              <w:rPr>
                <w:rStyle w:val="Hipercze"/>
                <w:noProof/>
              </w:rPr>
              <w:t>5.5.</w:t>
            </w:r>
            <w:r>
              <w:rPr>
                <w:rFonts w:asciiTheme="minorHAnsi" w:hAnsiTheme="minorHAnsi"/>
                <w:noProof/>
                <w:sz w:val="22"/>
                <w:szCs w:val="22"/>
              </w:rPr>
              <w:tab/>
            </w:r>
            <w:r w:rsidRPr="00310AC4">
              <w:rPr>
                <w:rStyle w:val="Hipercze"/>
                <w:noProof/>
              </w:rPr>
              <w:t>SCHODY ŻELBETOWE</w:t>
            </w:r>
            <w:r>
              <w:rPr>
                <w:noProof/>
                <w:webHidden/>
              </w:rPr>
              <w:tab/>
            </w:r>
            <w:r>
              <w:rPr>
                <w:noProof/>
                <w:webHidden/>
              </w:rPr>
              <w:fldChar w:fldCharType="begin"/>
            </w:r>
            <w:r>
              <w:rPr>
                <w:noProof/>
                <w:webHidden/>
              </w:rPr>
              <w:instrText xml:space="preserve"> PAGEREF _Toc436751978 \h </w:instrText>
            </w:r>
            <w:r>
              <w:rPr>
                <w:noProof/>
                <w:webHidden/>
              </w:rPr>
            </w:r>
            <w:r>
              <w:rPr>
                <w:noProof/>
                <w:webHidden/>
              </w:rPr>
              <w:fldChar w:fldCharType="separate"/>
            </w:r>
            <w:r w:rsidR="0091178E">
              <w:rPr>
                <w:noProof/>
                <w:webHidden/>
              </w:rPr>
              <w:t>20</w:t>
            </w:r>
            <w:r>
              <w:rPr>
                <w:noProof/>
                <w:webHidden/>
              </w:rPr>
              <w:fldChar w:fldCharType="end"/>
            </w:r>
          </w:hyperlink>
        </w:p>
        <w:p w:rsidR="003E06E3" w:rsidRDefault="003E06E3">
          <w:pPr>
            <w:pStyle w:val="Spistreci1"/>
            <w:rPr>
              <w:rFonts w:asciiTheme="minorHAnsi" w:hAnsiTheme="minorHAnsi"/>
              <w:noProof/>
              <w:sz w:val="22"/>
              <w:szCs w:val="22"/>
            </w:rPr>
          </w:pPr>
          <w:hyperlink w:anchor="_Toc436751979" w:history="1">
            <w:r w:rsidRPr="00310AC4">
              <w:rPr>
                <w:rStyle w:val="Hipercze"/>
                <w:noProof/>
              </w:rPr>
              <w:t>5.6.</w:t>
            </w:r>
            <w:r>
              <w:rPr>
                <w:rFonts w:asciiTheme="minorHAnsi" w:hAnsiTheme="minorHAnsi"/>
                <w:noProof/>
                <w:sz w:val="22"/>
                <w:szCs w:val="22"/>
              </w:rPr>
              <w:tab/>
            </w:r>
            <w:r w:rsidRPr="00310AC4">
              <w:rPr>
                <w:rStyle w:val="Hipercze"/>
                <w:noProof/>
              </w:rPr>
              <w:t>SŁUPY</w:t>
            </w:r>
            <w:r>
              <w:rPr>
                <w:noProof/>
                <w:webHidden/>
              </w:rPr>
              <w:tab/>
            </w:r>
            <w:r>
              <w:rPr>
                <w:noProof/>
                <w:webHidden/>
              </w:rPr>
              <w:fldChar w:fldCharType="begin"/>
            </w:r>
            <w:r>
              <w:rPr>
                <w:noProof/>
                <w:webHidden/>
              </w:rPr>
              <w:instrText xml:space="preserve"> PAGEREF _Toc436751979 \h </w:instrText>
            </w:r>
            <w:r>
              <w:rPr>
                <w:noProof/>
                <w:webHidden/>
              </w:rPr>
            </w:r>
            <w:r>
              <w:rPr>
                <w:noProof/>
                <w:webHidden/>
              </w:rPr>
              <w:fldChar w:fldCharType="separate"/>
            </w:r>
            <w:r w:rsidR="0091178E">
              <w:rPr>
                <w:noProof/>
                <w:webHidden/>
              </w:rPr>
              <w:t>21</w:t>
            </w:r>
            <w:r>
              <w:rPr>
                <w:noProof/>
                <w:webHidden/>
              </w:rPr>
              <w:fldChar w:fldCharType="end"/>
            </w:r>
          </w:hyperlink>
        </w:p>
        <w:p w:rsidR="003E06E3" w:rsidRDefault="003E06E3">
          <w:pPr>
            <w:pStyle w:val="Spistreci1"/>
            <w:rPr>
              <w:rFonts w:asciiTheme="minorHAnsi" w:hAnsiTheme="minorHAnsi"/>
              <w:noProof/>
              <w:sz w:val="22"/>
              <w:szCs w:val="22"/>
            </w:rPr>
          </w:pPr>
          <w:hyperlink w:anchor="_Toc436751980" w:history="1">
            <w:r w:rsidRPr="00310AC4">
              <w:rPr>
                <w:rStyle w:val="Hipercze"/>
                <w:noProof/>
              </w:rPr>
              <w:t>5.7.</w:t>
            </w:r>
            <w:r>
              <w:rPr>
                <w:rFonts w:asciiTheme="minorHAnsi" w:hAnsiTheme="minorHAnsi"/>
                <w:noProof/>
                <w:sz w:val="22"/>
                <w:szCs w:val="22"/>
              </w:rPr>
              <w:tab/>
            </w:r>
            <w:r w:rsidRPr="00310AC4">
              <w:rPr>
                <w:rStyle w:val="Hipercze"/>
                <w:noProof/>
              </w:rPr>
              <w:t>STAŁE ELEMENTY MOCUJĄCE SŁUPY ORAZ ODCIĄGI</w:t>
            </w:r>
            <w:r>
              <w:rPr>
                <w:noProof/>
                <w:webHidden/>
              </w:rPr>
              <w:tab/>
            </w:r>
            <w:r>
              <w:rPr>
                <w:noProof/>
                <w:webHidden/>
              </w:rPr>
              <w:fldChar w:fldCharType="begin"/>
            </w:r>
            <w:r>
              <w:rPr>
                <w:noProof/>
                <w:webHidden/>
              </w:rPr>
              <w:instrText xml:space="preserve"> PAGEREF _Toc436751980 \h </w:instrText>
            </w:r>
            <w:r>
              <w:rPr>
                <w:noProof/>
                <w:webHidden/>
              </w:rPr>
            </w:r>
            <w:r>
              <w:rPr>
                <w:noProof/>
                <w:webHidden/>
              </w:rPr>
              <w:fldChar w:fldCharType="separate"/>
            </w:r>
            <w:r w:rsidR="0091178E">
              <w:rPr>
                <w:noProof/>
                <w:webHidden/>
              </w:rPr>
              <w:t>21</w:t>
            </w:r>
            <w:r>
              <w:rPr>
                <w:noProof/>
                <w:webHidden/>
              </w:rPr>
              <w:fldChar w:fldCharType="end"/>
            </w:r>
          </w:hyperlink>
        </w:p>
        <w:p w:rsidR="003E06E3" w:rsidRDefault="003E06E3">
          <w:pPr>
            <w:pStyle w:val="Spistreci1"/>
            <w:rPr>
              <w:rFonts w:asciiTheme="minorHAnsi" w:hAnsiTheme="minorHAnsi"/>
              <w:noProof/>
              <w:sz w:val="22"/>
              <w:szCs w:val="22"/>
            </w:rPr>
          </w:pPr>
          <w:hyperlink w:anchor="_Toc436751981" w:history="1">
            <w:r w:rsidRPr="00310AC4">
              <w:rPr>
                <w:rStyle w:val="Hipercze"/>
                <w:noProof/>
              </w:rPr>
              <w:t>5.8.</w:t>
            </w:r>
            <w:r>
              <w:rPr>
                <w:rFonts w:asciiTheme="minorHAnsi" w:hAnsiTheme="minorHAnsi"/>
                <w:noProof/>
                <w:sz w:val="22"/>
                <w:szCs w:val="22"/>
              </w:rPr>
              <w:tab/>
            </w:r>
            <w:r w:rsidRPr="00310AC4">
              <w:rPr>
                <w:rStyle w:val="Hipercze"/>
                <w:noProof/>
              </w:rPr>
              <w:t>STALOWE ELEMENTY WZMACNIAJĄCE MEMBRANĘ</w:t>
            </w:r>
            <w:r>
              <w:rPr>
                <w:noProof/>
                <w:webHidden/>
              </w:rPr>
              <w:tab/>
            </w:r>
            <w:r>
              <w:rPr>
                <w:noProof/>
                <w:webHidden/>
              </w:rPr>
              <w:fldChar w:fldCharType="begin"/>
            </w:r>
            <w:r>
              <w:rPr>
                <w:noProof/>
                <w:webHidden/>
              </w:rPr>
              <w:instrText xml:space="preserve"> PAGEREF _Toc436751981 \h </w:instrText>
            </w:r>
            <w:r>
              <w:rPr>
                <w:noProof/>
                <w:webHidden/>
              </w:rPr>
            </w:r>
            <w:r>
              <w:rPr>
                <w:noProof/>
                <w:webHidden/>
              </w:rPr>
              <w:fldChar w:fldCharType="separate"/>
            </w:r>
            <w:r w:rsidR="0091178E">
              <w:rPr>
                <w:noProof/>
                <w:webHidden/>
              </w:rPr>
              <w:t>21</w:t>
            </w:r>
            <w:r>
              <w:rPr>
                <w:noProof/>
                <w:webHidden/>
              </w:rPr>
              <w:fldChar w:fldCharType="end"/>
            </w:r>
          </w:hyperlink>
        </w:p>
        <w:p w:rsidR="003E06E3" w:rsidRDefault="003E06E3">
          <w:pPr>
            <w:pStyle w:val="Spistreci1"/>
            <w:rPr>
              <w:rFonts w:asciiTheme="minorHAnsi" w:hAnsiTheme="minorHAnsi"/>
              <w:noProof/>
              <w:sz w:val="22"/>
              <w:szCs w:val="22"/>
            </w:rPr>
          </w:pPr>
          <w:hyperlink w:anchor="_Toc436751982" w:history="1">
            <w:r w:rsidRPr="00310AC4">
              <w:rPr>
                <w:rStyle w:val="Hipercze"/>
                <w:noProof/>
              </w:rPr>
              <w:t>5.9.</w:t>
            </w:r>
            <w:r>
              <w:rPr>
                <w:rFonts w:asciiTheme="minorHAnsi" w:hAnsiTheme="minorHAnsi"/>
                <w:noProof/>
                <w:sz w:val="22"/>
                <w:szCs w:val="22"/>
              </w:rPr>
              <w:tab/>
            </w:r>
            <w:r w:rsidRPr="00310AC4">
              <w:rPr>
                <w:rStyle w:val="Hipercze"/>
                <w:noProof/>
              </w:rPr>
              <w:t>TKANINA</w:t>
            </w:r>
            <w:r>
              <w:rPr>
                <w:noProof/>
                <w:webHidden/>
              </w:rPr>
              <w:tab/>
            </w:r>
            <w:r>
              <w:rPr>
                <w:noProof/>
                <w:webHidden/>
              </w:rPr>
              <w:fldChar w:fldCharType="begin"/>
            </w:r>
            <w:r>
              <w:rPr>
                <w:noProof/>
                <w:webHidden/>
              </w:rPr>
              <w:instrText xml:space="preserve"> PAGEREF _Toc436751982 \h </w:instrText>
            </w:r>
            <w:r>
              <w:rPr>
                <w:noProof/>
                <w:webHidden/>
              </w:rPr>
            </w:r>
            <w:r>
              <w:rPr>
                <w:noProof/>
                <w:webHidden/>
              </w:rPr>
              <w:fldChar w:fldCharType="separate"/>
            </w:r>
            <w:r w:rsidR="0091178E">
              <w:rPr>
                <w:noProof/>
                <w:webHidden/>
              </w:rPr>
              <w:t>21</w:t>
            </w:r>
            <w:r>
              <w:rPr>
                <w:noProof/>
                <w:webHidden/>
              </w:rPr>
              <w:fldChar w:fldCharType="end"/>
            </w:r>
          </w:hyperlink>
        </w:p>
        <w:p w:rsidR="003E06E3" w:rsidRDefault="003E06E3">
          <w:pPr>
            <w:pStyle w:val="Spistreci1"/>
            <w:rPr>
              <w:rFonts w:asciiTheme="minorHAnsi" w:hAnsiTheme="minorHAnsi"/>
              <w:noProof/>
              <w:sz w:val="22"/>
              <w:szCs w:val="22"/>
            </w:rPr>
          </w:pPr>
          <w:hyperlink w:anchor="_Toc436751983" w:history="1">
            <w:r w:rsidRPr="00310AC4">
              <w:rPr>
                <w:rStyle w:val="Hipercze"/>
                <w:noProof/>
              </w:rPr>
              <w:t>6.</w:t>
            </w:r>
            <w:r>
              <w:rPr>
                <w:rFonts w:asciiTheme="minorHAnsi" w:hAnsiTheme="minorHAnsi"/>
                <w:noProof/>
                <w:sz w:val="22"/>
                <w:szCs w:val="22"/>
              </w:rPr>
              <w:tab/>
            </w:r>
            <w:r w:rsidRPr="00310AC4">
              <w:rPr>
                <w:rStyle w:val="Hipercze"/>
                <w:noProof/>
              </w:rPr>
              <w:t>ZABEZPIECZENIE ANTYKOROZYJNE KONSTRUKCJI STALOWEJ</w:t>
            </w:r>
            <w:r>
              <w:rPr>
                <w:noProof/>
                <w:webHidden/>
              </w:rPr>
              <w:tab/>
            </w:r>
            <w:r>
              <w:rPr>
                <w:noProof/>
                <w:webHidden/>
              </w:rPr>
              <w:fldChar w:fldCharType="begin"/>
            </w:r>
            <w:r>
              <w:rPr>
                <w:noProof/>
                <w:webHidden/>
              </w:rPr>
              <w:instrText xml:space="preserve"> PAGEREF _Toc436751983 \h </w:instrText>
            </w:r>
            <w:r>
              <w:rPr>
                <w:noProof/>
                <w:webHidden/>
              </w:rPr>
            </w:r>
            <w:r>
              <w:rPr>
                <w:noProof/>
                <w:webHidden/>
              </w:rPr>
              <w:fldChar w:fldCharType="separate"/>
            </w:r>
            <w:r w:rsidR="0091178E">
              <w:rPr>
                <w:noProof/>
                <w:webHidden/>
              </w:rPr>
              <w:t>21</w:t>
            </w:r>
            <w:r>
              <w:rPr>
                <w:noProof/>
                <w:webHidden/>
              </w:rPr>
              <w:fldChar w:fldCharType="end"/>
            </w:r>
          </w:hyperlink>
        </w:p>
        <w:p w:rsidR="003E06E3" w:rsidRDefault="003E06E3">
          <w:pPr>
            <w:pStyle w:val="Spistreci1"/>
            <w:rPr>
              <w:rFonts w:asciiTheme="minorHAnsi" w:hAnsiTheme="minorHAnsi"/>
              <w:noProof/>
              <w:sz w:val="22"/>
              <w:szCs w:val="22"/>
            </w:rPr>
          </w:pPr>
          <w:hyperlink w:anchor="_Toc436751984" w:history="1">
            <w:r w:rsidRPr="00310AC4">
              <w:rPr>
                <w:rStyle w:val="Hipercze"/>
                <w:noProof/>
              </w:rPr>
              <w:t>7.</w:t>
            </w:r>
            <w:r>
              <w:rPr>
                <w:rFonts w:asciiTheme="minorHAnsi" w:hAnsiTheme="minorHAnsi"/>
                <w:noProof/>
                <w:sz w:val="22"/>
                <w:szCs w:val="22"/>
              </w:rPr>
              <w:tab/>
            </w:r>
            <w:r w:rsidRPr="00310AC4">
              <w:rPr>
                <w:rStyle w:val="Hipercze"/>
                <w:noProof/>
              </w:rPr>
              <w:t>ROZWIĄZANIA MATERIAŁOWE</w:t>
            </w:r>
            <w:r>
              <w:rPr>
                <w:noProof/>
                <w:webHidden/>
              </w:rPr>
              <w:tab/>
            </w:r>
            <w:r>
              <w:rPr>
                <w:noProof/>
                <w:webHidden/>
              </w:rPr>
              <w:fldChar w:fldCharType="begin"/>
            </w:r>
            <w:r>
              <w:rPr>
                <w:noProof/>
                <w:webHidden/>
              </w:rPr>
              <w:instrText xml:space="preserve"> PAGEREF _Toc436751984 \h </w:instrText>
            </w:r>
            <w:r>
              <w:rPr>
                <w:noProof/>
                <w:webHidden/>
              </w:rPr>
            </w:r>
            <w:r>
              <w:rPr>
                <w:noProof/>
                <w:webHidden/>
              </w:rPr>
              <w:fldChar w:fldCharType="separate"/>
            </w:r>
            <w:r w:rsidR="0091178E">
              <w:rPr>
                <w:noProof/>
                <w:webHidden/>
              </w:rPr>
              <w:t>22</w:t>
            </w:r>
            <w:r>
              <w:rPr>
                <w:noProof/>
                <w:webHidden/>
              </w:rPr>
              <w:fldChar w:fldCharType="end"/>
            </w:r>
          </w:hyperlink>
        </w:p>
        <w:p w:rsidR="003E06E3" w:rsidRDefault="003E06E3">
          <w:pPr>
            <w:pStyle w:val="Spistreci1"/>
            <w:rPr>
              <w:rFonts w:asciiTheme="minorHAnsi" w:hAnsiTheme="minorHAnsi"/>
              <w:noProof/>
              <w:sz w:val="22"/>
              <w:szCs w:val="22"/>
            </w:rPr>
          </w:pPr>
          <w:hyperlink w:anchor="_Toc436751985" w:history="1">
            <w:r w:rsidRPr="00310AC4">
              <w:rPr>
                <w:rStyle w:val="Hipercze"/>
                <w:noProof/>
              </w:rPr>
              <w:t>8.</w:t>
            </w:r>
            <w:r>
              <w:rPr>
                <w:rFonts w:asciiTheme="minorHAnsi" w:hAnsiTheme="minorHAnsi"/>
                <w:noProof/>
                <w:sz w:val="22"/>
                <w:szCs w:val="22"/>
              </w:rPr>
              <w:tab/>
            </w:r>
            <w:r w:rsidRPr="00310AC4">
              <w:rPr>
                <w:rStyle w:val="Hipercze"/>
                <w:noProof/>
              </w:rPr>
              <w:t>WYTYCZNE UŻYTKOWANIA SCIANY MEMBRANOWEJ</w:t>
            </w:r>
            <w:r>
              <w:rPr>
                <w:noProof/>
                <w:webHidden/>
              </w:rPr>
              <w:tab/>
            </w:r>
            <w:r>
              <w:rPr>
                <w:noProof/>
                <w:webHidden/>
              </w:rPr>
              <w:fldChar w:fldCharType="begin"/>
            </w:r>
            <w:r>
              <w:rPr>
                <w:noProof/>
                <w:webHidden/>
              </w:rPr>
              <w:instrText xml:space="preserve"> PAGEREF _Toc436751985 \h </w:instrText>
            </w:r>
            <w:r>
              <w:rPr>
                <w:noProof/>
                <w:webHidden/>
              </w:rPr>
            </w:r>
            <w:r>
              <w:rPr>
                <w:noProof/>
                <w:webHidden/>
              </w:rPr>
              <w:fldChar w:fldCharType="separate"/>
            </w:r>
            <w:r w:rsidR="0091178E">
              <w:rPr>
                <w:noProof/>
                <w:webHidden/>
              </w:rPr>
              <w:t>22</w:t>
            </w:r>
            <w:r>
              <w:rPr>
                <w:noProof/>
                <w:webHidden/>
              </w:rPr>
              <w:fldChar w:fldCharType="end"/>
            </w:r>
          </w:hyperlink>
        </w:p>
        <w:p w:rsidR="003E06E3" w:rsidRDefault="003E06E3">
          <w:pPr>
            <w:pStyle w:val="Spistreci1"/>
            <w:rPr>
              <w:rFonts w:asciiTheme="minorHAnsi" w:hAnsiTheme="minorHAnsi"/>
              <w:noProof/>
              <w:sz w:val="22"/>
              <w:szCs w:val="22"/>
            </w:rPr>
          </w:pPr>
          <w:hyperlink w:anchor="_Toc436751986" w:history="1">
            <w:r w:rsidRPr="00310AC4">
              <w:rPr>
                <w:rStyle w:val="Hipercze"/>
                <w:noProof/>
              </w:rPr>
              <w:t>8.1.</w:t>
            </w:r>
            <w:r>
              <w:rPr>
                <w:rFonts w:asciiTheme="minorHAnsi" w:hAnsiTheme="minorHAnsi"/>
                <w:noProof/>
                <w:sz w:val="22"/>
                <w:szCs w:val="22"/>
              </w:rPr>
              <w:tab/>
            </w:r>
            <w:r w:rsidRPr="00310AC4">
              <w:rPr>
                <w:rStyle w:val="Hipercze"/>
                <w:noProof/>
              </w:rPr>
              <w:t>CZYSZCZENIE ŚCIANY MEMBRANOWEJ</w:t>
            </w:r>
            <w:r>
              <w:rPr>
                <w:noProof/>
                <w:webHidden/>
              </w:rPr>
              <w:tab/>
            </w:r>
            <w:r>
              <w:rPr>
                <w:noProof/>
                <w:webHidden/>
              </w:rPr>
              <w:fldChar w:fldCharType="begin"/>
            </w:r>
            <w:r>
              <w:rPr>
                <w:noProof/>
                <w:webHidden/>
              </w:rPr>
              <w:instrText xml:space="preserve"> PAGEREF _Toc436751986 \h </w:instrText>
            </w:r>
            <w:r>
              <w:rPr>
                <w:noProof/>
                <w:webHidden/>
              </w:rPr>
            </w:r>
            <w:r>
              <w:rPr>
                <w:noProof/>
                <w:webHidden/>
              </w:rPr>
              <w:fldChar w:fldCharType="separate"/>
            </w:r>
            <w:r w:rsidR="0091178E">
              <w:rPr>
                <w:noProof/>
                <w:webHidden/>
              </w:rPr>
              <w:t>23</w:t>
            </w:r>
            <w:r>
              <w:rPr>
                <w:noProof/>
                <w:webHidden/>
              </w:rPr>
              <w:fldChar w:fldCharType="end"/>
            </w:r>
          </w:hyperlink>
        </w:p>
        <w:p w:rsidR="003E06E3" w:rsidRDefault="003E06E3">
          <w:pPr>
            <w:pStyle w:val="Spistreci1"/>
            <w:rPr>
              <w:rFonts w:asciiTheme="minorHAnsi" w:hAnsiTheme="minorHAnsi"/>
              <w:noProof/>
              <w:sz w:val="22"/>
              <w:szCs w:val="22"/>
            </w:rPr>
          </w:pPr>
          <w:hyperlink w:anchor="_Toc436751987" w:history="1">
            <w:r w:rsidRPr="00310AC4">
              <w:rPr>
                <w:rStyle w:val="Hipercze"/>
                <w:noProof/>
              </w:rPr>
              <w:t>8.2.</w:t>
            </w:r>
            <w:r>
              <w:rPr>
                <w:rFonts w:asciiTheme="minorHAnsi" w:hAnsiTheme="minorHAnsi"/>
                <w:noProof/>
                <w:sz w:val="22"/>
                <w:szCs w:val="22"/>
              </w:rPr>
              <w:tab/>
            </w:r>
            <w:r w:rsidRPr="00310AC4">
              <w:rPr>
                <w:rStyle w:val="Hipercze"/>
                <w:noProof/>
              </w:rPr>
              <w:t>PLAN PRZEGLĄDÓW ELEWACJI MEMBRANOWEJ</w:t>
            </w:r>
            <w:r>
              <w:rPr>
                <w:noProof/>
                <w:webHidden/>
              </w:rPr>
              <w:tab/>
            </w:r>
            <w:r>
              <w:rPr>
                <w:noProof/>
                <w:webHidden/>
              </w:rPr>
              <w:fldChar w:fldCharType="begin"/>
            </w:r>
            <w:r>
              <w:rPr>
                <w:noProof/>
                <w:webHidden/>
              </w:rPr>
              <w:instrText xml:space="preserve"> PAGEREF _Toc436751987 \h </w:instrText>
            </w:r>
            <w:r>
              <w:rPr>
                <w:noProof/>
                <w:webHidden/>
              </w:rPr>
            </w:r>
            <w:r>
              <w:rPr>
                <w:noProof/>
                <w:webHidden/>
              </w:rPr>
              <w:fldChar w:fldCharType="separate"/>
            </w:r>
            <w:r w:rsidR="0091178E">
              <w:rPr>
                <w:noProof/>
                <w:webHidden/>
              </w:rPr>
              <w:t>23</w:t>
            </w:r>
            <w:r>
              <w:rPr>
                <w:noProof/>
                <w:webHidden/>
              </w:rPr>
              <w:fldChar w:fldCharType="end"/>
            </w:r>
          </w:hyperlink>
        </w:p>
        <w:p w:rsidR="003E06E3" w:rsidRDefault="003E06E3">
          <w:pPr>
            <w:pStyle w:val="Spistreci1"/>
            <w:rPr>
              <w:rFonts w:asciiTheme="minorHAnsi" w:hAnsiTheme="minorHAnsi"/>
              <w:noProof/>
              <w:sz w:val="22"/>
              <w:szCs w:val="22"/>
            </w:rPr>
          </w:pPr>
          <w:hyperlink w:anchor="_Toc436751988" w:history="1">
            <w:r w:rsidRPr="00310AC4">
              <w:rPr>
                <w:rStyle w:val="Hipercze"/>
                <w:noProof/>
              </w:rPr>
              <w:t>8.3.</w:t>
            </w:r>
            <w:r>
              <w:rPr>
                <w:rFonts w:asciiTheme="minorHAnsi" w:hAnsiTheme="minorHAnsi"/>
                <w:noProof/>
                <w:sz w:val="22"/>
                <w:szCs w:val="22"/>
              </w:rPr>
              <w:tab/>
            </w:r>
            <w:r w:rsidRPr="00310AC4">
              <w:rPr>
                <w:rStyle w:val="Hipercze"/>
                <w:noProof/>
              </w:rPr>
              <w:t>KONSERWACJA ELEWACJI MEMBRANOWEJ</w:t>
            </w:r>
            <w:r>
              <w:rPr>
                <w:noProof/>
                <w:webHidden/>
              </w:rPr>
              <w:tab/>
            </w:r>
            <w:r>
              <w:rPr>
                <w:noProof/>
                <w:webHidden/>
              </w:rPr>
              <w:fldChar w:fldCharType="begin"/>
            </w:r>
            <w:r>
              <w:rPr>
                <w:noProof/>
                <w:webHidden/>
              </w:rPr>
              <w:instrText xml:space="preserve"> PAGEREF _Toc436751988 \h </w:instrText>
            </w:r>
            <w:r>
              <w:rPr>
                <w:noProof/>
                <w:webHidden/>
              </w:rPr>
            </w:r>
            <w:r>
              <w:rPr>
                <w:noProof/>
                <w:webHidden/>
              </w:rPr>
              <w:fldChar w:fldCharType="separate"/>
            </w:r>
            <w:r w:rsidR="0091178E">
              <w:rPr>
                <w:noProof/>
                <w:webHidden/>
              </w:rPr>
              <w:t>25</w:t>
            </w:r>
            <w:r>
              <w:rPr>
                <w:noProof/>
                <w:webHidden/>
              </w:rPr>
              <w:fldChar w:fldCharType="end"/>
            </w:r>
          </w:hyperlink>
        </w:p>
        <w:p w:rsidR="003E06E3" w:rsidRDefault="003E06E3">
          <w:pPr>
            <w:pStyle w:val="Spistreci1"/>
            <w:rPr>
              <w:rFonts w:asciiTheme="minorHAnsi" w:hAnsiTheme="minorHAnsi"/>
              <w:noProof/>
              <w:sz w:val="22"/>
              <w:szCs w:val="22"/>
            </w:rPr>
          </w:pPr>
          <w:hyperlink w:anchor="_Toc436751989" w:history="1">
            <w:r w:rsidRPr="00310AC4">
              <w:rPr>
                <w:rStyle w:val="Hipercze"/>
                <w:noProof/>
              </w:rPr>
              <w:t>8.4.</w:t>
            </w:r>
            <w:r>
              <w:rPr>
                <w:rFonts w:asciiTheme="minorHAnsi" w:hAnsiTheme="minorHAnsi"/>
                <w:noProof/>
                <w:sz w:val="22"/>
                <w:szCs w:val="22"/>
              </w:rPr>
              <w:tab/>
            </w:r>
            <w:r w:rsidRPr="00310AC4">
              <w:rPr>
                <w:rStyle w:val="Hipercze"/>
                <w:noProof/>
              </w:rPr>
              <w:t>AWARYJNE NAPRAWY MEMBRANY</w:t>
            </w:r>
            <w:r>
              <w:rPr>
                <w:noProof/>
                <w:webHidden/>
              </w:rPr>
              <w:tab/>
            </w:r>
            <w:r>
              <w:rPr>
                <w:noProof/>
                <w:webHidden/>
              </w:rPr>
              <w:fldChar w:fldCharType="begin"/>
            </w:r>
            <w:r>
              <w:rPr>
                <w:noProof/>
                <w:webHidden/>
              </w:rPr>
              <w:instrText xml:space="preserve"> PAGEREF _Toc436751989 \h </w:instrText>
            </w:r>
            <w:r>
              <w:rPr>
                <w:noProof/>
                <w:webHidden/>
              </w:rPr>
            </w:r>
            <w:r>
              <w:rPr>
                <w:noProof/>
                <w:webHidden/>
              </w:rPr>
              <w:fldChar w:fldCharType="separate"/>
            </w:r>
            <w:r w:rsidR="0091178E">
              <w:rPr>
                <w:noProof/>
                <w:webHidden/>
              </w:rPr>
              <w:t>25</w:t>
            </w:r>
            <w:r>
              <w:rPr>
                <w:noProof/>
                <w:webHidden/>
              </w:rPr>
              <w:fldChar w:fldCharType="end"/>
            </w:r>
          </w:hyperlink>
        </w:p>
        <w:p w:rsidR="003E06E3" w:rsidRDefault="003E06E3">
          <w:pPr>
            <w:pStyle w:val="Spistreci1"/>
            <w:rPr>
              <w:rFonts w:asciiTheme="minorHAnsi" w:hAnsiTheme="minorHAnsi"/>
              <w:noProof/>
              <w:sz w:val="22"/>
              <w:szCs w:val="22"/>
            </w:rPr>
          </w:pPr>
          <w:hyperlink w:anchor="_Toc436751990" w:history="1">
            <w:r w:rsidRPr="00310AC4">
              <w:rPr>
                <w:rStyle w:val="Hipercze"/>
                <w:noProof/>
              </w:rPr>
              <w:t>9.</w:t>
            </w:r>
            <w:r>
              <w:rPr>
                <w:rFonts w:asciiTheme="minorHAnsi" w:hAnsiTheme="minorHAnsi"/>
                <w:noProof/>
                <w:sz w:val="22"/>
                <w:szCs w:val="22"/>
              </w:rPr>
              <w:tab/>
            </w:r>
            <w:r w:rsidRPr="00310AC4">
              <w:rPr>
                <w:rStyle w:val="Hipercze"/>
                <w:noProof/>
              </w:rPr>
              <w:t>ZASADY BEZPIECZEŃSTWA PODCZAS PRZEPROWADZANIA  PRZEGLĄDÓW I INNYCH PRAC</w:t>
            </w:r>
            <w:r>
              <w:rPr>
                <w:noProof/>
                <w:webHidden/>
              </w:rPr>
              <w:tab/>
            </w:r>
            <w:r>
              <w:rPr>
                <w:noProof/>
                <w:webHidden/>
              </w:rPr>
              <w:fldChar w:fldCharType="begin"/>
            </w:r>
            <w:r>
              <w:rPr>
                <w:noProof/>
                <w:webHidden/>
              </w:rPr>
              <w:instrText xml:space="preserve"> PAGEREF _Toc436751990 \h </w:instrText>
            </w:r>
            <w:r>
              <w:rPr>
                <w:noProof/>
                <w:webHidden/>
              </w:rPr>
            </w:r>
            <w:r>
              <w:rPr>
                <w:noProof/>
                <w:webHidden/>
              </w:rPr>
              <w:fldChar w:fldCharType="separate"/>
            </w:r>
            <w:r w:rsidR="0091178E">
              <w:rPr>
                <w:noProof/>
                <w:webHidden/>
              </w:rPr>
              <w:t>26</w:t>
            </w:r>
            <w:r>
              <w:rPr>
                <w:noProof/>
                <w:webHidden/>
              </w:rPr>
              <w:fldChar w:fldCharType="end"/>
            </w:r>
          </w:hyperlink>
        </w:p>
        <w:p w:rsidR="003E06E3" w:rsidRDefault="003E06E3">
          <w:pPr>
            <w:pStyle w:val="Spistreci1"/>
            <w:rPr>
              <w:rFonts w:asciiTheme="minorHAnsi" w:hAnsiTheme="minorHAnsi"/>
              <w:noProof/>
              <w:sz w:val="22"/>
              <w:szCs w:val="22"/>
            </w:rPr>
          </w:pPr>
          <w:hyperlink w:anchor="_Toc436751991" w:history="1">
            <w:r w:rsidRPr="00310AC4">
              <w:rPr>
                <w:rStyle w:val="Hipercze"/>
                <w:noProof/>
              </w:rPr>
              <w:t>10.</w:t>
            </w:r>
            <w:r>
              <w:rPr>
                <w:rFonts w:asciiTheme="minorHAnsi" w:hAnsiTheme="minorHAnsi"/>
                <w:noProof/>
                <w:sz w:val="22"/>
                <w:szCs w:val="22"/>
              </w:rPr>
              <w:tab/>
            </w:r>
            <w:r w:rsidRPr="00310AC4">
              <w:rPr>
                <w:rStyle w:val="Hipercze"/>
                <w:noProof/>
              </w:rPr>
              <w:t>UWAGI KOŃCOWE</w:t>
            </w:r>
            <w:r>
              <w:rPr>
                <w:noProof/>
                <w:webHidden/>
              </w:rPr>
              <w:tab/>
            </w:r>
            <w:r>
              <w:rPr>
                <w:noProof/>
                <w:webHidden/>
              </w:rPr>
              <w:fldChar w:fldCharType="begin"/>
            </w:r>
            <w:r>
              <w:rPr>
                <w:noProof/>
                <w:webHidden/>
              </w:rPr>
              <w:instrText xml:space="preserve"> PAGEREF _Toc436751991 \h </w:instrText>
            </w:r>
            <w:r>
              <w:rPr>
                <w:noProof/>
                <w:webHidden/>
              </w:rPr>
            </w:r>
            <w:r>
              <w:rPr>
                <w:noProof/>
                <w:webHidden/>
              </w:rPr>
              <w:fldChar w:fldCharType="separate"/>
            </w:r>
            <w:r w:rsidR="0091178E">
              <w:rPr>
                <w:noProof/>
                <w:webHidden/>
              </w:rPr>
              <w:t>27</w:t>
            </w:r>
            <w:r>
              <w:rPr>
                <w:noProof/>
                <w:webHidden/>
              </w:rPr>
              <w:fldChar w:fldCharType="end"/>
            </w:r>
          </w:hyperlink>
        </w:p>
        <w:p w:rsidR="003E06E3" w:rsidRDefault="003E06E3">
          <w:pPr>
            <w:pStyle w:val="Spistreci1"/>
            <w:rPr>
              <w:rFonts w:asciiTheme="minorHAnsi" w:hAnsiTheme="minorHAnsi"/>
              <w:noProof/>
              <w:sz w:val="22"/>
              <w:szCs w:val="22"/>
            </w:rPr>
          </w:pPr>
          <w:hyperlink w:anchor="_Toc436751992" w:history="1">
            <w:r w:rsidRPr="00310AC4">
              <w:rPr>
                <w:rStyle w:val="Hipercze"/>
                <w:noProof/>
              </w:rPr>
              <w:t>D.</w:t>
            </w:r>
            <w:r>
              <w:rPr>
                <w:rFonts w:asciiTheme="minorHAnsi" w:hAnsiTheme="minorHAnsi"/>
                <w:noProof/>
                <w:sz w:val="22"/>
                <w:szCs w:val="22"/>
              </w:rPr>
              <w:tab/>
            </w:r>
            <w:r w:rsidRPr="00310AC4">
              <w:rPr>
                <w:rStyle w:val="Hipercze"/>
                <w:noProof/>
              </w:rPr>
              <w:t>CZĘŚĆ RYSUNKOWA</w:t>
            </w:r>
            <w:r>
              <w:rPr>
                <w:noProof/>
                <w:webHidden/>
              </w:rPr>
              <w:tab/>
            </w:r>
            <w:r>
              <w:rPr>
                <w:noProof/>
                <w:webHidden/>
              </w:rPr>
              <w:fldChar w:fldCharType="begin"/>
            </w:r>
            <w:r>
              <w:rPr>
                <w:noProof/>
                <w:webHidden/>
              </w:rPr>
              <w:instrText xml:space="preserve"> PAGEREF _Toc436751992 \h </w:instrText>
            </w:r>
            <w:r>
              <w:rPr>
                <w:noProof/>
                <w:webHidden/>
              </w:rPr>
            </w:r>
            <w:r>
              <w:rPr>
                <w:noProof/>
                <w:webHidden/>
              </w:rPr>
              <w:fldChar w:fldCharType="separate"/>
            </w:r>
            <w:r w:rsidR="0091178E">
              <w:rPr>
                <w:noProof/>
                <w:webHidden/>
              </w:rPr>
              <w:t>28</w:t>
            </w:r>
            <w:r>
              <w:rPr>
                <w:noProof/>
                <w:webHidden/>
              </w:rPr>
              <w:fldChar w:fldCharType="end"/>
            </w:r>
          </w:hyperlink>
        </w:p>
        <w:p w:rsidR="00E36995" w:rsidRPr="006A2A91" w:rsidRDefault="00413B80" w:rsidP="006A2A91">
          <w:r w:rsidRPr="00715182">
            <w:rPr>
              <w:b/>
              <w:bCs/>
            </w:rPr>
            <w:fldChar w:fldCharType="end"/>
          </w:r>
        </w:p>
      </w:sdtContent>
    </w:sdt>
    <w:p w:rsidR="00E36995" w:rsidRDefault="00E36995" w:rsidP="00AA62C6">
      <w:pPr>
        <w:pStyle w:val="Spistreci1"/>
        <w:ind w:left="567" w:firstLine="0"/>
        <w:rPr>
          <w:b/>
        </w:rPr>
      </w:pPr>
    </w:p>
    <w:p w:rsidR="005D5FE8" w:rsidRPr="00AA62C6" w:rsidRDefault="00310F18" w:rsidP="00AA62C6">
      <w:pPr>
        <w:pStyle w:val="Spistreci1"/>
        <w:ind w:left="567" w:firstLine="0"/>
        <w:rPr>
          <w:b/>
        </w:rPr>
      </w:pPr>
      <w:r>
        <w:rPr>
          <w:b/>
        </w:rPr>
        <w:t>E</w:t>
      </w:r>
      <w:r w:rsidR="005D5FE8" w:rsidRPr="00AA62C6">
        <w:rPr>
          <w:b/>
        </w:rPr>
        <w:t xml:space="preserve">. </w:t>
      </w:r>
      <w:r w:rsidR="00AA62C6">
        <w:rPr>
          <w:b/>
        </w:rPr>
        <w:t xml:space="preserve">           </w:t>
      </w:r>
      <w:r w:rsidR="005D5FE8" w:rsidRPr="00AA62C6">
        <w:rPr>
          <w:b/>
        </w:rPr>
        <w:t xml:space="preserve">ZAŁĄCZNIKI </w:t>
      </w:r>
    </w:p>
    <w:p w:rsidR="005D5FE8" w:rsidRDefault="005D5FE8" w:rsidP="00695499">
      <w:pPr>
        <w:pStyle w:val="Akapitzlist"/>
        <w:numPr>
          <w:ilvl w:val="0"/>
          <w:numId w:val="10"/>
        </w:numPr>
        <w:spacing w:line="240" w:lineRule="auto"/>
        <w:ind w:left="567" w:firstLine="0"/>
        <w:contextualSpacing w:val="0"/>
        <w:jc w:val="left"/>
      </w:pPr>
      <w:r>
        <w:t xml:space="preserve">ZAŁĄCZNIK </w:t>
      </w:r>
      <w:r w:rsidR="0095111E">
        <w:t>E.</w:t>
      </w:r>
      <w:r>
        <w:t>1 – Obliczenia statyczne konstrukcji stalowej i membrany</w:t>
      </w:r>
    </w:p>
    <w:p w:rsidR="00A01F11" w:rsidRDefault="00A01F11" w:rsidP="00AD502B">
      <w:pPr>
        <w:pStyle w:val="Akapitzlist"/>
        <w:spacing w:line="240" w:lineRule="auto"/>
        <w:ind w:left="567" w:firstLine="0"/>
        <w:contextualSpacing w:val="0"/>
        <w:jc w:val="left"/>
      </w:pPr>
    </w:p>
    <w:p w:rsidR="009854C8" w:rsidRDefault="009854C8" w:rsidP="009854C8">
      <w:pPr>
        <w:spacing w:line="240" w:lineRule="auto"/>
        <w:contextualSpacing w:val="0"/>
        <w:jc w:val="left"/>
      </w:pPr>
    </w:p>
    <w:p w:rsidR="009854C8" w:rsidRDefault="009854C8" w:rsidP="009854C8">
      <w:pPr>
        <w:spacing w:line="240" w:lineRule="auto"/>
        <w:contextualSpacing w:val="0"/>
        <w:jc w:val="left"/>
      </w:pPr>
    </w:p>
    <w:p w:rsidR="009854C8" w:rsidRPr="000C0847" w:rsidRDefault="009854C8" w:rsidP="009854C8">
      <w:pPr>
        <w:spacing w:line="240" w:lineRule="auto"/>
        <w:contextualSpacing w:val="0"/>
        <w:jc w:val="left"/>
      </w:pPr>
    </w:p>
    <w:p w:rsidR="00CB4777" w:rsidRPr="00A01F11" w:rsidRDefault="00CB4777" w:rsidP="00A01F11">
      <w:pPr>
        <w:pStyle w:val="Spistreci1"/>
        <w:rPr>
          <w:rFonts w:asciiTheme="minorHAnsi" w:hAnsiTheme="minorHAnsi"/>
          <w:noProof/>
          <w:sz w:val="22"/>
          <w:szCs w:val="22"/>
        </w:rPr>
      </w:pPr>
    </w:p>
    <w:p w:rsidR="009E388A" w:rsidRDefault="009E388A" w:rsidP="009E388A">
      <w:pPr>
        <w:pStyle w:val="Nagwek1"/>
        <w:numPr>
          <w:ilvl w:val="0"/>
          <w:numId w:val="8"/>
        </w:numPr>
      </w:pPr>
      <w:bookmarkStart w:id="0" w:name="_Toc436751947"/>
      <w:r>
        <w:lastRenderedPageBreak/>
        <w:t>DOKUMENTY FORMALNO PRAWNE</w:t>
      </w:r>
      <w:bookmarkEnd w:id="0"/>
    </w:p>
    <w:p w:rsidR="00B102EE" w:rsidRPr="00B102EE" w:rsidRDefault="00A564C6" w:rsidP="00B102EE">
      <w:pPr>
        <w:pStyle w:val="Nagwek1"/>
        <w:ind w:left="785" w:right="-2"/>
        <w:jc w:val="left"/>
        <w:rPr>
          <w:rFonts w:ascii="Arial" w:hAnsi="Arial"/>
          <w:sz w:val="22"/>
          <w:szCs w:val="20"/>
        </w:rPr>
      </w:pPr>
      <w:bookmarkStart w:id="1" w:name="_Toc412023367"/>
      <w:bookmarkStart w:id="2" w:name="_Toc436751948"/>
      <w:r>
        <w:t>OŚWIADCZENIA PROJEKTANTÓW</w:t>
      </w:r>
      <w:bookmarkEnd w:id="1"/>
      <w:bookmarkEnd w:id="2"/>
    </w:p>
    <w:p w:rsidR="00B102EE" w:rsidRPr="00B102EE" w:rsidRDefault="00B102EE" w:rsidP="00B102EE">
      <w:pPr>
        <w:jc w:val="right"/>
        <w:rPr>
          <w:rFonts w:ascii="Arial" w:hAnsi="Arial"/>
          <w:sz w:val="22"/>
          <w:szCs w:val="20"/>
        </w:rPr>
      </w:pPr>
      <w:r>
        <w:t xml:space="preserve">Tychy, </w:t>
      </w:r>
      <w:r w:rsidR="0022369E">
        <w:t>26</w:t>
      </w:r>
      <w:r>
        <w:t>.</w:t>
      </w:r>
      <w:r w:rsidR="0022369E">
        <w:t>11</w:t>
      </w:r>
      <w:r>
        <w:t>.2015r.</w:t>
      </w:r>
    </w:p>
    <w:p w:rsidR="00B102EE" w:rsidRDefault="00B102EE" w:rsidP="00B102EE">
      <w:pPr>
        <w:pStyle w:val="NormalnyWeb"/>
        <w:spacing w:after="159" w:line="252" w:lineRule="auto"/>
        <w:jc w:val="center"/>
        <w:rPr>
          <w:rFonts w:ascii="Calibri Light" w:hAnsi="Calibri Light"/>
          <w:sz w:val="28"/>
          <w:szCs w:val="28"/>
        </w:rPr>
      </w:pPr>
      <w:r>
        <w:rPr>
          <w:rFonts w:ascii="Calibri Light" w:hAnsi="Calibri Light"/>
          <w:b/>
          <w:bCs/>
          <w:sz w:val="36"/>
          <w:szCs w:val="36"/>
        </w:rPr>
        <w:t>OŚWIADCZENIE</w:t>
      </w:r>
    </w:p>
    <w:p w:rsidR="00D54DB8" w:rsidRDefault="00D54DB8" w:rsidP="005062B3">
      <w:pPr>
        <w:pStyle w:val="INNEDOWOLNE"/>
        <w:contextualSpacing w:val="0"/>
        <w:jc w:val="center"/>
        <w:rPr>
          <w:b/>
        </w:rPr>
      </w:pPr>
    </w:p>
    <w:p w:rsidR="00593938" w:rsidRPr="002213EF" w:rsidRDefault="00B102EE" w:rsidP="002213EF">
      <w:pPr>
        <w:pStyle w:val="INNEDOWOLNE"/>
        <w:suppressAutoHyphens/>
        <w:ind w:firstLine="709"/>
        <w:jc w:val="both"/>
      </w:pPr>
      <w:r w:rsidRPr="002213EF">
        <w:t xml:space="preserve">Zgodnie z art. 20 ust. 4 ustawy: Prawo Budowlane (jednolity </w:t>
      </w:r>
      <w:r w:rsidR="0022369E" w:rsidRPr="002213EF">
        <w:t xml:space="preserve">tekst z 2010 r. Dz. U. </w:t>
      </w:r>
      <w:r w:rsidR="0022369E" w:rsidRPr="002213EF">
        <w:br/>
        <w:t xml:space="preserve">Nr 243, </w:t>
      </w:r>
      <w:r w:rsidRPr="002213EF">
        <w:t>poz 1623, z późn. zm.), oświadczam, że sporządziłem projekt budowlany – „</w:t>
      </w:r>
      <w:r w:rsidR="002213EF" w:rsidRPr="002213EF">
        <w:t xml:space="preserve">PROJEKT BUDOWLANY BUDOWY SCENY WIDOWISKOWEJ ORAZ ZAGOSPODAROWANIA TERENU PRZY CENTRUM KULTURY W ŁOMIANKACH NA DZIAŁCE NR EWID. 861, OBRĘB 0005 PRZY </w:t>
      </w:r>
      <w:r w:rsidR="002213EF" w:rsidRPr="002213EF">
        <w:br/>
        <w:t>UL. GOŚCIŃCOWEJ, WIEJSK</w:t>
      </w:r>
      <w:r w:rsidR="00D37E89">
        <w:t>I</w:t>
      </w:r>
      <w:r w:rsidR="002213EF" w:rsidRPr="002213EF">
        <w:t>EJ I SZCZĘŚLIWEJ; 05-092 ŁOMIANKI</w:t>
      </w:r>
      <w:r w:rsidRPr="002213EF">
        <w:rPr>
          <w:sz w:val="28"/>
          <w:szCs w:val="28"/>
        </w:rPr>
        <w:t>”</w:t>
      </w:r>
      <w:r w:rsidR="00593938" w:rsidRPr="002213EF">
        <w:t xml:space="preserve"> </w:t>
      </w:r>
    </w:p>
    <w:p w:rsidR="00B102EE" w:rsidRDefault="00B102EE" w:rsidP="0022369E">
      <w:pPr>
        <w:pStyle w:val="INNEDOWOLNE"/>
        <w:jc w:val="both"/>
      </w:pPr>
      <w:r>
        <w:t>zgodnie z obowiązuj</w:t>
      </w:r>
      <w:r w:rsidR="00593938">
        <w:t xml:space="preserve">ącymi przepisami oraz zasadami </w:t>
      </w:r>
      <w:r>
        <w:t xml:space="preserve">wiedzy technicznej oraz z treścią </w:t>
      </w:r>
      <w:r w:rsidR="0022369E">
        <w:br/>
      </w:r>
      <w:r>
        <w:t>zamówienia.</w:t>
      </w:r>
    </w:p>
    <w:p w:rsidR="00D23402" w:rsidRPr="00593938" w:rsidRDefault="00D23402" w:rsidP="00593938">
      <w:pPr>
        <w:pStyle w:val="INNEDOWOLNE"/>
      </w:pPr>
    </w:p>
    <w:tbl>
      <w:tblPr>
        <w:tblpPr w:leftFromText="141" w:rightFromText="141" w:bottomFromText="20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39"/>
        <w:gridCol w:w="4621"/>
      </w:tblGrid>
      <w:tr w:rsidR="00B102EE" w:rsidTr="00B102EE">
        <w:trPr>
          <w:trHeight w:val="2268"/>
        </w:trPr>
        <w:tc>
          <w:tcPr>
            <w:tcW w:w="4439" w:type="dxa"/>
            <w:tcBorders>
              <w:top w:val="single" w:sz="4" w:space="0" w:color="auto"/>
              <w:left w:val="single" w:sz="4" w:space="0" w:color="auto"/>
              <w:bottom w:val="single" w:sz="4" w:space="0" w:color="auto"/>
              <w:right w:val="single" w:sz="4" w:space="0" w:color="auto"/>
            </w:tcBorders>
          </w:tcPr>
          <w:p w:rsidR="00B102EE" w:rsidRDefault="00B102EE">
            <w:pPr>
              <w:pStyle w:val="NormalnyWeb"/>
              <w:spacing w:beforeAutospacing="0" w:after="159" w:line="360" w:lineRule="auto"/>
              <w:ind w:left="330"/>
              <w:rPr>
                <w:rFonts w:ascii="Calibri Light" w:hAnsi="Calibri Light"/>
              </w:rPr>
            </w:pPr>
            <w:r>
              <w:rPr>
                <w:rFonts w:ascii="Calibri Light" w:hAnsi="Calibri Light"/>
              </w:rPr>
              <w:t>Projektant konstrukcji:</w:t>
            </w:r>
          </w:p>
          <w:p w:rsidR="00B102EE" w:rsidRDefault="00B102EE">
            <w:pPr>
              <w:pStyle w:val="NormalnyWeb"/>
              <w:spacing w:beforeAutospacing="0" w:after="159" w:line="360" w:lineRule="auto"/>
              <w:ind w:left="330"/>
              <w:rPr>
                <w:rFonts w:ascii="Calibri Light" w:hAnsi="Calibri Light"/>
              </w:rPr>
            </w:pPr>
          </w:p>
          <w:p w:rsidR="00B102EE" w:rsidRDefault="00B102EE">
            <w:pPr>
              <w:pStyle w:val="NormalnyWeb"/>
              <w:spacing w:beforeAutospacing="0" w:after="159" w:line="360" w:lineRule="auto"/>
              <w:ind w:left="330"/>
              <w:rPr>
                <w:rFonts w:ascii="Calibri Light" w:hAnsi="Calibri Light"/>
              </w:rPr>
            </w:pPr>
          </w:p>
          <w:p w:rsidR="00B102EE" w:rsidRDefault="00B102EE">
            <w:pPr>
              <w:pStyle w:val="NormalnyWeb"/>
              <w:spacing w:beforeAutospacing="0" w:after="159" w:line="360" w:lineRule="auto"/>
              <w:ind w:left="330"/>
              <w:rPr>
                <w:rFonts w:ascii="Calibri Light" w:hAnsi="Calibri Light"/>
              </w:rPr>
            </w:pPr>
          </w:p>
          <w:p w:rsidR="00B102EE" w:rsidRDefault="00B102EE">
            <w:pPr>
              <w:pStyle w:val="NormalnyWeb"/>
              <w:spacing w:beforeAutospacing="0" w:after="159" w:line="360" w:lineRule="auto"/>
              <w:ind w:left="330"/>
              <w:rPr>
                <w:rFonts w:ascii="Calibri Light" w:hAnsi="Calibri Light"/>
              </w:rPr>
            </w:pPr>
            <w:r>
              <w:rPr>
                <w:rFonts w:ascii="Calibri Light" w:hAnsi="Calibri Light"/>
              </w:rPr>
              <w:fldChar w:fldCharType="begin"/>
            </w:r>
            <w:r>
              <w:rPr>
                <w:rFonts w:ascii="Calibri Light" w:hAnsi="Calibri Light"/>
              </w:rPr>
              <w:instrText xml:space="preserve"> DOCPROPERTY  PROJ1_NAZWA  \* MERGEFORMAT </w:instrText>
            </w:r>
            <w:r>
              <w:rPr>
                <w:rFonts w:ascii="Calibri Light" w:hAnsi="Calibri Light"/>
              </w:rPr>
              <w:fldChar w:fldCharType="separate"/>
            </w:r>
            <w:r>
              <w:rPr>
                <w:rFonts w:ascii="Calibri Light" w:hAnsi="Calibri Light"/>
              </w:rPr>
              <w:t>mgr inż. Łukasz Dłucik</w:t>
            </w:r>
            <w:r>
              <w:rPr>
                <w:rFonts w:ascii="Calibri Light" w:hAnsi="Calibri Light"/>
              </w:rPr>
              <w:fldChar w:fldCharType="end"/>
            </w:r>
            <w:r>
              <w:rPr>
                <w:rFonts w:ascii="Calibri Light" w:hAnsi="Calibri Light"/>
              </w:rPr>
              <w:br/>
            </w:r>
            <w:r>
              <w:rPr>
                <w:rFonts w:ascii="Calibri Light" w:hAnsi="Calibri Light"/>
              </w:rPr>
              <w:fldChar w:fldCharType="begin"/>
            </w:r>
            <w:r>
              <w:rPr>
                <w:rFonts w:ascii="Calibri Light" w:hAnsi="Calibri Light"/>
              </w:rPr>
              <w:instrText xml:space="preserve"> DOCPROPERTY  PROJ1_UPR  \* MERGEFORMAT </w:instrText>
            </w:r>
            <w:r>
              <w:rPr>
                <w:rFonts w:ascii="Calibri Light" w:hAnsi="Calibri Light"/>
              </w:rPr>
              <w:fldChar w:fldCharType="separate"/>
            </w:r>
            <w:r>
              <w:rPr>
                <w:rFonts w:ascii="Calibri Light" w:hAnsi="Calibri Light"/>
              </w:rPr>
              <w:t>SLK/4903/POOK/13</w:t>
            </w:r>
            <w:r>
              <w:rPr>
                <w:rFonts w:ascii="Calibri Light" w:hAnsi="Calibri Light"/>
              </w:rPr>
              <w:fldChar w:fldCharType="end"/>
            </w:r>
          </w:p>
        </w:tc>
        <w:tc>
          <w:tcPr>
            <w:tcW w:w="4621" w:type="dxa"/>
            <w:tcBorders>
              <w:top w:val="single" w:sz="4" w:space="0" w:color="auto"/>
              <w:left w:val="single" w:sz="4" w:space="0" w:color="auto"/>
              <w:bottom w:val="single" w:sz="4" w:space="0" w:color="auto"/>
              <w:right w:val="single" w:sz="4" w:space="0" w:color="auto"/>
            </w:tcBorders>
          </w:tcPr>
          <w:p w:rsidR="00B102EE" w:rsidRDefault="00B102EE">
            <w:pPr>
              <w:pStyle w:val="NormalnyWeb"/>
              <w:spacing w:beforeAutospacing="0" w:after="159" w:line="360" w:lineRule="auto"/>
              <w:ind w:left="219"/>
              <w:rPr>
                <w:rFonts w:ascii="Calibri Light" w:hAnsi="Calibri Light"/>
              </w:rPr>
            </w:pPr>
            <w:r>
              <w:rPr>
                <w:rFonts w:ascii="Calibri Light" w:hAnsi="Calibri Light"/>
              </w:rPr>
              <w:t>Sprawdzający konstrukcji:</w:t>
            </w:r>
          </w:p>
          <w:p w:rsidR="00B102EE" w:rsidRDefault="00B102EE">
            <w:pPr>
              <w:pStyle w:val="NormalnyWeb"/>
              <w:spacing w:beforeAutospacing="0" w:after="159" w:line="360" w:lineRule="auto"/>
              <w:ind w:left="219"/>
              <w:rPr>
                <w:rFonts w:ascii="Calibri Light" w:hAnsi="Calibri Light"/>
              </w:rPr>
            </w:pPr>
          </w:p>
          <w:p w:rsidR="00B102EE" w:rsidRDefault="00B102EE">
            <w:pPr>
              <w:pStyle w:val="NormalnyWeb"/>
              <w:spacing w:beforeAutospacing="0" w:after="159" w:line="360" w:lineRule="auto"/>
              <w:ind w:left="219"/>
              <w:rPr>
                <w:rFonts w:ascii="Calibri Light" w:hAnsi="Calibri Light"/>
              </w:rPr>
            </w:pPr>
          </w:p>
          <w:p w:rsidR="00B102EE" w:rsidRDefault="00B102EE">
            <w:pPr>
              <w:pStyle w:val="NormalnyWeb"/>
              <w:spacing w:beforeAutospacing="0" w:after="159" w:line="360" w:lineRule="auto"/>
              <w:ind w:left="219"/>
              <w:rPr>
                <w:rFonts w:ascii="Calibri Light" w:hAnsi="Calibri Light"/>
              </w:rPr>
            </w:pPr>
          </w:p>
          <w:p w:rsidR="00B102EE" w:rsidRDefault="00B102EE">
            <w:pPr>
              <w:pStyle w:val="NormalnyWeb"/>
              <w:spacing w:beforeAutospacing="0" w:after="159" w:line="360" w:lineRule="auto"/>
              <w:ind w:left="219"/>
              <w:rPr>
                <w:rFonts w:ascii="Calibri Light" w:hAnsi="Calibri Light"/>
              </w:rPr>
            </w:pPr>
            <w:r>
              <w:rPr>
                <w:rFonts w:ascii="Calibri Light" w:hAnsi="Calibri Light"/>
              </w:rPr>
              <w:fldChar w:fldCharType="begin"/>
            </w:r>
            <w:r>
              <w:rPr>
                <w:rFonts w:ascii="Calibri Light" w:hAnsi="Calibri Light"/>
              </w:rPr>
              <w:instrText xml:space="preserve"> DOCPROPERTY  PROJ1_NAZWA  \* MERGEFORMAT </w:instrText>
            </w:r>
            <w:r>
              <w:rPr>
                <w:rFonts w:ascii="Calibri Light" w:hAnsi="Calibri Light"/>
              </w:rPr>
              <w:fldChar w:fldCharType="separate"/>
            </w:r>
            <w:r>
              <w:rPr>
                <w:rFonts w:ascii="Calibri Light" w:hAnsi="Calibri Light"/>
              </w:rPr>
              <w:t>mgr inż. Andrzej Nowakowsk</w:t>
            </w:r>
            <w:r>
              <w:rPr>
                <w:rFonts w:ascii="Calibri Light" w:hAnsi="Calibri Light"/>
              </w:rPr>
              <w:fldChar w:fldCharType="end"/>
            </w:r>
            <w:r>
              <w:rPr>
                <w:rFonts w:ascii="Calibri Light" w:hAnsi="Calibri Light"/>
              </w:rPr>
              <w:t>i</w:t>
            </w:r>
            <w:r>
              <w:rPr>
                <w:rFonts w:ascii="Calibri Light" w:hAnsi="Calibri Light"/>
              </w:rPr>
              <w:br/>
            </w:r>
            <w:r>
              <w:rPr>
                <w:rFonts w:ascii="Calibri Light" w:hAnsi="Calibri Light"/>
              </w:rPr>
              <w:fldChar w:fldCharType="begin"/>
            </w:r>
            <w:r>
              <w:rPr>
                <w:rFonts w:ascii="Calibri Light" w:hAnsi="Calibri Light"/>
              </w:rPr>
              <w:instrText xml:space="preserve"> DOCPROPERTY  PROJ1_UPR  \* MERGEFORMAT </w:instrText>
            </w:r>
            <w:r>
              <w:rPr>
                <w:rFonts w:ascii="Calibri Light" w:hAnsi="Calibri Light"/>
              </w:rPr>
              <w:fldChar w:fldCharType="separate"/>
            </w:r>
            <w:r>
              <w:rPr>
                <w:rFonts w:ascii="Calibri Light" w:hAnsi="Calibri Light"/>
              </w:rPr>
              <w:t>SWK/0020/PWOK/13</w:t>
            </w:r>
            <w:r>
              <w:rPr>
                <w:rFonts w:ascii="Calibri Light" w:hAnsi="Calibri Light"/>
              </w:rPr>
              <w:fldChar w:fldCharType="end"/>
            </w:r>
          </w:p>
        </w:tc>
      </w:tr>
    </w:tbl>
    <w:p w:rsidR="00A564C6" w:rsidRDefault="00A564C6" w:rsidP="00A564C6">
      <w:pPr>
        <w:spacing w:line="276" w:lineRule="auto"/>
        <w:ind w:firstLine="0"/>
        <w:contextualSpacing w:val="0"/>
        <w:jc w:val="left"/>
      </w:pPr>
    </w:p>
    <w:p w:rsidR="00A564C6" w:rsidRDefault="00F51A9E" w:rsidP="00A564C6">
      <w:pPr>
        <w:spacing w:line="276" w:lineRule="auto"/>
        <w:ind w:firstLine="0"/>
        <w:contextualSpacing w:val="0"/>
        <w:jc w:val="left"/>
      </w:pPr>
      <w:r w:rsidRPr="00F51A9E">
        <w:rPr>
          <w:noProof/>
        </w:rPr>
        <w:lastRenderedPageBreak/>
        <w:drawing>
          <wp:inline distT="0" distB="0" distL="0" distR="0" wp14:anchorId="070D8C29" wp14:editId="2DC6ADC7">
            <wp:extent cx="5759450" cy="81362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8136285"/>
                    </a:xfrm>
                    <a:prstGeom prst="rect">
                      <a:avLst/>
                    </a:prstGeom>
                    <a:noFill/>
                    <a:ln>
                      <a:noFill/>
                    </a:ln>
                  </pic:spPr>
                </pic:pic>
              </a:graphicData>
            </a:graphic>
          </wp:inline>
        </w:drawing>
      </w:r>
      <w:r w:rsidR="00A564C6">
        <w:br w:type="page"/>
      </w:r>
    </w:p>
    <w:p w:rsidR="00A564C6" w:rsidRPr="005A4843" w:rsidRDefault="00EC258E" w:rsidP="00A564C6">
      <w:pPr>
        <w:spacing w:line="276" w:lineRule="auto"/>
        <w:ind w:firstLine="0"/>
        <w:contextualSpacing w:val="0"/>
        <w:jc w:val="left"/>
        <w:rPr>
          <w:rFonts w:eastAsia="Times New Roman" w:cs="Calibri"/>
          <w:b/>
          <w:bCs/>
          <w:sz w:val="28"/>
          <w:szCs w:val="28"/>
        </w:rPr>
      </w:pPr>
      <w:r>
        <w:rPr>
          <w:noProof/>
        </w:rPr>
        <w:lastRenderedPageBreak/>
        <w:drawing>
          <wp:inline distT="0" distB="0" distL="0" distR="0" wp14:anchorId="3A057D91" wp14:editId="7FAEE815">
            <wp:extent cx="5067300" cy="58483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67300" cy="5848350"/>
                    </a:xfrm>
                    <a:prstGeom prst="rect">
                      <a:avLst/>
                    </a:prstGeom>
                  </pic:spPr>
                </pic:pic>
              </a:graphicData>
            </a:graphic>
          </wp:inline>
        </w:drawing>
      </w:r>
    </w:p>
    <w:p w:rsidR="00F51A9E" w:rsidRDefault="00F51A9E" w:rsidP="00A564C6">
      <w:pPr>
        <w:spacing w:line="276" w:lineRule="auto"/>
        <w:ind w:firstLine="0"/>
        <w:contextualSpacing w:val="0"/>
        <w:jc w:val="left"/>
        <w:rPr>
          <w:rFonts w:eastAsia="Times New Roman" w:cs="Calibri"/>
          <w:b/>
          <w:bCs/>
          <w:sz w:val="28"/>
          <w:szCs w:val="28"/>
        </w:rPr>
      </w:pPr>
      <w:r>
        <w:rPr>
          <w:noProof/>
        </w:rPr>
        <w:lastRenderedPageBreak/>
        <w:drawing>
          <wp:inline distT="0" distB="0" distL="0" distR="0" wp14:anchorId="740A679C" wp14:editId="4E35C0C9">
            <wp:extent cx="5305425" cy="75342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05425" cy="7534275"/>
                    </a:xfrm>
                    <a:prstGeom prst="rect">
                      <a:avLst/>
                    </a:prstGeom>
                  </pic:spPr>
                </pic:pic>
              </a:graphicData>
            </a:graphic>
          </wp:inline>
        </w:drawing>
      </w:r>
      <w:r w:rsidR="00A564C6" w:rsidRPr="005A4843">
        <w:rPr>
          <w:rFonts w:eastAsia="Times New Roman" w:cs="Calibri"/>
          <w:b/>
          <w:bCs/>
          <w:sz w:val="28"/>
          <w:szCs w:val="28"/>
        </w:rPr>
        <w:br w:type="page"/>
      </w:r>
    </w:p>
    <w:p w:rsidR="00A564C6" w:rsidRPr="005A4843" w:rsidRDefault="0022369E" w:rsidP="00A564C6">
      <w:pPr>
        <w:spacing w:line="276" w:lineRule="auto"/>
        <w:ind w:firstLine="0"/>
        <w:contextualSpacing w:val="0"/>
        <w:jc w:val="left"/>
        <w:rPr>
          <w:rFonts w:eastAsia="Times New Roman" w:cs="Calibri"/>
          <w:b/>
          <w:bCs/>
          <w:sz w:val="28"/>
          <w:szCs w:val="28"/>
        </w:rPr>
      </w:pPr>
      <w:r>
        <w:rPr>
          <w:rFonts w:eastAsia="Times New Roman" w:cs="Calibri"/>
          <w:b/>
          <w:bCs/>
          <w:noProof/>
          <w:sz w:val="28"/>
          <w:szCs w:val="28"/>
        </w:rPr>
        <w:lastRenderedPageBreak/>
        <w:drawing>
          <wp:inline distT="0" distB="0" distL="0" distR="0" wp14:anchorId="66932E09" wp14:editId="3759F912">
            <wp:extent cx="5759450" cy="872871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23.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8728710"/>
                    </a:xfrm>
                    <a:prstGeom prst="rect">
                      <a:avLst/>
                    </a:prstGeom>
                  </pic:spPr>
                </pic:pic>
              </a:graphicData>
            </a:graphic>
          </wp:inline>
        </w:drawing>
      </w:r>
      <w:r w:rsidR="00F51A9E">
        <w:rPr>
          <w:rFonts w:eastAsia="Times New Roman" w:cs="Calibri"/>
          <w:b/>
          <w:bCs/>
          <w:sz w:val="28"/>
          <w:szCs w:val="28"/>
        </w:rPr>
        <w:br w:type="page"/>
      </w:r>
    </w:p>
    <w:p w:rsidR="009E388A" w:rsidRDefault="009E388A" w:rsidP="009E388A">
      <w:pPr>
        <w:pStyle w:val="Nagwek1"/>
        <w:numPr>
          <w:ilvl w:val="0"/>
          <w:numId w:val="8"/>
        </w:numPr>
      </w:pPr>
      <w:bookmarkStart w:id="3" w:name="_Toc412023368"/>
      <w:bookmarkStart w:id="4" w:name="_Toc436751949"/>
      <w:r>
        <w:lastRenderedPageBreak/>
        <w:t>OPIS TECHNICZNY</w:t>
      </w:r>
      <w:bookmarkEnd w:id="4"/>
    </w:p>
    <w:p w:rsidR="00A564C6" w:rsidRDefault="00A564C6" w:rsidP="009E388A">
      <w:pPr>
        <w:pStyle w:val="Nagwek1"/>
        <w:numPr>
          <w:ilvl w:val="0"/>
          <w:numId w:val="9"/>
        </w:numPr>
      </w:pPr>
      <w:bookmarkStart w:id="5" w:name="_Toc436751950"/>
      <w:r>
        <w:t>PODSTAWA OPRACOWANIA</w:t>
      </w:r>
      <w:bookmarkEnd w:id="3"/>
      <w:bookmarkEnd w:id="5"/>
    </w:p>
    <w:p w:rsidR="00B367CA" w:rsidRPr="00B367CA" w:rsidRDefault="00A564C6" w:rsidP="00B367CA">
      <w:pPr>
        <w:pStyle w:val="kropki"/>
        <w:suppressAutoHyphens/>
        <w:rPr>
          <w:rFonts w:ascii="Calibri Light" w:hAnsi="Calibri Light"/>
        </w:rPr>
      </w:pPr>
      <w:r w:rsidRPr="00B367CA">
        <w:rPr>
          <w:rFonts w:ascii="Calibri Light" w:hAnsi="Calibri Light"/>
        </w:rPr>
        <w:t xml:space="preserve">Dokumentacja architektoniczna sporządzona przez pracownię </w:t>
      </w:r>
      <w:r w:rsidR="00B367CA">
        <w:rPr>
          <w:rFonts w:ascii="Calibri Light" w:hAnsi="Calibri Light"/>
        </w:rPr>
        <w:t xml:space="preserve">- </w:t>
      </w:r>
      <w:r w:rsidR="00B367CA" w:rsidRPr="00B367CA">
        <w:rPr>
          <w:rFonts w:ascii="Calibri Light" w:hAnsi="Calibri Light"/>
        </w:rPr>
        <w:t>Arch1.eu Pracownia Architektoniczna Krzysztofa Czyżyckiego</w:t>
      </w:r>
      <w:r w:rsidR="00B367CA">
        <w:rPr>
          <w:rFonts w:ascii="Calibri Light" w:hAnsi="Calibri Light"/>
        </w:rPr>
        <w:t>.</w:t>
      </w:r>
    </w:p>
    <w:p w:rsidR="00A564C6" w:rsidRPr="00B367CA" w:rsidRDefault="00A564C6" w:rsidP="00627A1C">
      <w:pPr>
        <w:pStyle w:val="kropki"/>
        <w:rPr>
          <w:rFonts w:ascii="Calibri Light" w:hAnsi="Calibri Light"/>
        </w:rPr>
      </w:pPr>
      <w:r w:rsidRPr="00B367CA">
        <w:rPr>
          <w:rFonts w:ascii="Calibri Light" w:hAnsi="Calibri Light"/>
        </w:rPr>
        <w:t>PN-EN 1990 Podstawy projektowania konstrukcji.</w:t>
      </w:r>
    </w:p>
    <w:p w:rsidR="00A564C6" w:rsidRPr="009726CB" w:rsidRDefault="00A564C6" w:rsidP="00A564C6">
      <w:pPr>
        <w:pStyle w:val="kropki"/>
        <w:rPr>
          <w:rFonts w:ascii="Calibri Light" w:hAnsi="Calibri Light"/>
        </w:rPr>
      </w:pPr>
      <w:r>
        <w:rPr>
          <w:rFonts w:ascii="Calibri Light" w:hAnsi="Calibri Light"/>
        </w:rPr>
        <w:t xml:space="preserve">PN-EN-1991-1-1 </w:t>
      </w:r>
      <w:r w:rsidRPr="009726CB">
        <w:rPr>
          <w:rFonts w:ascii="Calibri Light" w:hAnsi="Calibri Light"/>
        </w:rPr>
        <w:t xml:space="preserve">Oddziaływania ogólne. Ciężar objętościowy, ciężar własny, </w:t>
      </w:r>
      <w:r w:rsidR="009E52D8">
        <w:rPr>
          <w:rFonts w:ascii="Calibri Light" w:hAnsi="Calibri Light"/>
        </w:rPr>
        <w:br/>
      </w:r>
      <w:r w:rsidRPr="009726CB">
        <w:rPr>
          <w:rFonts w:ascii="Calibri Light" w:hAnsi="Calibri Light"/>
        </w:rPr>
        <w:t>obciążenia użytkowe w budynkach.</w:t>
      </w:r>
    </w:p>
    <w:p w:rsidR="00A564C6" w:rsidRPr="009726CB" w:rsidRDefault="00A564C6" w:rsidP="00A564C6">
      <w:pPr>
        <w:pStyle w:val="kropki"/>
        <w:rPr>
          <w:rFonts w:ascii="Calibri Light" w:hAnsi="Calibri Light"/>
        </w:rPr>
      </w:pPr>
      <w:r w:rsidRPr="009726CB">
        <w:rPr>
          <w:rFonts w:ascii="Calibri Light" w:hAnsi="Calibri Light"/>
        </w:rPr>
        <w:t>PN-EN-1991-1-3 Oddziaływania ogólne. Obciążenie śniegiem.</w:t>
      </w:r>
    </w:p>
    <w:p w:rsidR="00A564C6" w:rsidRPr="009726CB" w:rsidRDefault="00A564C6" w:rsidP="00A564C6">
      <w:pPr>
        <w:pStyle w:val="kropki"/>
        <w:rPr>
          <w:rFonts w:ascii="Calibri Light" w:hAnsi="Calibri Light"/>
        </w:rPr>
      </w:pPr>
      <w:r w:rsidRPr="009726CB">
        <w:rPr>
          <w:rFonts w:ascii="Calibri Light" w:hAnsi="Calibri Light"/>
        </w:rPr>
        <w:t>PN-EN-1991-1-4 Oddziaływania ogólne. Oddziaływania wiatru.</w:t>
      </w:r>
    </w:p>
    <w:p w:rsidR="00A564C6" w:rsidRPr="009726CB" w:rsidRDefault="00A564C6" w:rsidP="00A564C6">
      <w:pPr>
        <w:pStyle w:val="kropki"/>
        <w:rPr>
          <w:rFonts w:ascii="Calibri Light" w:hAnsi="Calibri Light"/>
        </w:rPr>
      </w:pPr>
      <w:r w:rsidRPr="009726CB">
        <w:rPr>
          <w:rFonts w:ascii="Calibri Light" w:hAnsi="Calibri Light"/>
        </w:rPr>
        <w:t xml:space="preserve">PN-EN-1993-1-1 Projektowanie konstrukcji stalowych. Reguły ogólne i reguły </w:t>
      </w:r>
      <w:r>
        <w:rPr>
          <w:rFonts w:ascii="Calibri Light" w:hAnsi="Calibri Light"/>
        </w:rPr>
        <w:br/>
      </w:r>
      <w:r w:rsidRPr="009726CB">
        <w:rPr>
          <w:rFonts w:ascii="Calibri Light" w:hAnsi="Calibri Light"/>
        </w:rPr>
        <w:t>dla budynków.</w:t>
      </w:r>
    </w:p>
    <w:p w:rsidR="00A564C6" w:rsidRDefault="00A564C6" w:rsidP="00A564C6">
      <w:pPr>
        <w:pStyle w:val="kropki"/>
        <w:rPr>
          <w:rFonts w:ascii="Calibri Light" w:hAnsi="Calibri Light"/>
        </w:rPr>
      </w:pPr>
      <w:r>
        <w:rPr>
          <w:rFonts w:ascii="Calibri Light" w:hAnsi="Calibri Light"/>
        </w:rPr>
        <w:t xml:space="preserve">PN-EN 1993-1-8 </w:t>
      </w:r>
      <w:r w:rsidRPr="009726CB">
        <w:rPr>
          <w:rFonts w:ascii="Calibri Light" w:hAnsi="Calibri Light"/>
        </w:rPr>
        <w:t>Proje</w:t>
      </w:r>
      <w:r>
        <w:rPr>
          <w:rFonts w:ascii="Calibri Light" w:hAnsi="Calibri Light"/>
        </w:rPr>
        <w:t xml:space="preserve">ktowanie konstrukcji stalowych – </w:t>
      </w:r>
      <w:r w:rsidRPr="009726CB">
        <w:rPr>
          <w:rFonts w:ascii="Calibri Light" w:hAnsi="Calibri Light"/>
        </w:rPr>
        <w:t>Część 1-8: Projektowanie węzłów.</w:t>
      </w:r>
    </w:p>
    <w:p w:rsidR="00A564C6" w:rsidRPr="009726CB" w:rsidRDefault="00A564C6" w:rsidP="00A564C6">
      <w:pPr>
        <w:pStyle w:val="kropki"/>
        <w:rPr>
          <w:rFonts w:ascii="Calibri Light" w:hAnsi="Calibri Light"/>
        </w:rPr>
      </w:pPr>
      <w:r w:rsidRPr="009726CB">
        <w:rPr>
          <w:rFonts w:ascii="Calibri Light" w:hAnsi="Calibri Light"/>
        </w:rPr>
        <w:t>PN-EN 1090-1+A1 Wykonanie konstr</w:t>
      </w:r>
      <w:r>
        <w:rPr>
          <w:rFonts w:ascii="Calibri Light" w:hAnsi="Calibri Light"/>
        </w:rPr>
        <w:t xml:space="preserve">ukcji stalowych i aluminiowych – </w:t>
      </w:r>
      <w:r w:rsidR="009E52D8">
        <w:rPr>
          <w:rFonts w:ascii="Calibri Light" w:hAnsi="Calibri Light"/>
        </w:rPr>
        <w:br/>
      </w:r>
      <w:r w:rsidRPr="009726CB">
        <w:rPr>
          <w:rFonts w:ascii="Calibri Light" w:hAnsi="Calibri Light"/>
        </w:rPr>
        <w:t>Część 1: Zasady oceny zgodności elementów konstrukcyjnych.</w:t>
      </w:r>
    </w:p>
    <w:p w:rsidR="00A564C6" w:rsidRDefault="00A564C6" w:rsidP="00A564C6">
      <w:pPr>
        <w:pStyle w:val="kropki"/>
        <w:rPr>
          <w:rFonts w:ascii="Calibri Light" w:hAnsi="Calibri Light"/>
        </w:rPr>
      </w:pPr>
      <w:r w:rsidRPr="009726CB">
        <w:rPr>
          <w:rFonts w:ascii="Calibri Light" w:hAnsi="Calibri Light"/>
        </w:rPr>
        <w:t>PN-EN 1090-2+A1 Wykonanie konstr</w:t>
      </w:r>
      <w:r>
        <w:rPr>
          <w:rFonts w:ascii="Calibri Light" w:hAnsi="Calibri Light"/>
        </w:rPr>
        <w:t xml:space="preserve">ukcji stalowych i aluminiowych – </w:t>
      </w:r>
      <w:r w:rsidR="009E52D8">
        <w:rPr>
          <w:rFonts w:ascii="Calibri Light" w:hAnsi="Calibri Light"/>
        </w:rPr>
        <w:br/>
      </w:r>
      <w:r w:rsidRPr="009726CB">
        <w:rPr>
          <w:rFonts w:ascii="Calibri Light" w:hAnsi="Calibri Light"/>
        </w:rPr>
        <w:t>Część 2: Wymagania techniczne dotyczące konstrukcji stalowych.</w:t>
      </w:r>
    </w:p>
    <w:p w:rsidR="00A564C6" w:rsidRPr="005A4843" w:rsidRDefault="00A564C6" w:rsidP="00A564C6">
      <w:pPr>
        <w:spacing w:line="276" w:lineRule="auto"/>
        <w:ind w:firstLine="0"/>
        <w:contextualSpacing w:val="0"/>
        <w:jc w:val="left"/>
        <w:rPr>
          <w:rFonts w:cs="Calibri"/>
        </w:rPr>
      </w:pPr>
      <w:r>
        <w:br w:type="page"/>
      </w:r>
    </w:p>
    <w:p w:rsidR="00A564C6" w:rsidRDefault="00A564C6" w:rsidP="00A564C6">
      <w:pPr>
        <w:pStyle w:val="Nagwek1"/>
        <w:ind w:left="785"/>
      </w:pPr>
      <w:bookmarkStart w:id="6" w:name="_Toc389646009"/>
      <w:bookmarkStart w:id="7" w:name="_Toc412023369"/>
      <w:bookmarkStart w:id="8" w:name="_Toc436751951"/>
      <w:r>
        <w:lastRenderedPageBreak/>
        <w:t xml:space="preserve">OPIS PROJEKTOWANEJ </w:t>
      </w:r>
      <w:bookmarkEnd w:id="6"/>
      <w:bookmarkEnd w:id="7"/>
      <w:r w:rsidR="00867810">
        <w:t>KONSTRUKCJI</w:t>
      </w:r>
      <w:bookmarkEnd w:id="8"/>
    </w:p>
    <w:p w:rsidR="00A12304" w:rsidRDefault="00A12304" w:rsidP="00A12304">
      <w:pPr>
        <w:pStyle w:val="Nagwek1"/>
        <w:numPr>
          <w:ilvl w:val="1"/>
          <w:numId w:val="1"/>
        </w:numPr>
        <w:ind w:left="1080"/>
      </w:pPr>
      <w:bookmarkStart w:id="9" w:name="_Toc398819509"/>
      <w:bookmarkStart w:id="10" w:name="_Toc436751952"/>
      <w:r>
        <w:t>PRZEDMIOT OPRACOWANIA</w:t>
      </w:r>
      <w:bookmarkEnd w:id="9"/>
      <w:bookmarkEnd w:id="10"/>
    </w:p>
    <w:p w:rsidR="00622BC9" w:rsidRDefault="00A12304" w:rsidP="00554722">
      <w:pPr>
        <w:suppressAutoHyphens/>
        <w:rPr>
          <w:color w:val="FF0000"/>
        </w:rPr>
      </w:pPr>
      <w:r>
        <w:t xml:space="preserve">Przedmiotem opracowania jest Projekt Budowlany </w:t>
      </w:r>
      <w:r w:rsidR="004A29CD">
        <w:t>budow</w:t>
      </w:r>
      <w:r w:rsidR="00867810">
        <w:t>y</w:t>
      </w:r>
      <w:r w:rsidR="004A29CD">
        <w:t xml:space="preserve"> sceny </w:t>
      </w:r>
      <w:r w:rsidR="00867810" w:rsidRPr="00867810">
        <w:rPr>
          <w:rFonts w:cs="Arial"/>
        </w:rPr>
        <w:t xml:space="preserve">widowiskowej przy centrum kultury </w:t>
      </w:r>
      <w:r w:rsidR="00867810">
        <w:rPr>
          <w:rFonts w:cs="Arial"/>
        </w:rPr>
        <w:t xml:space="preserve">w Łomiankach. </w:t>
      </w:r>
      <w:r w:rsidR="00622BC9">
        <w:rPr>
          <w:rFonts w:cs="Arial"/>
        </w:rPr>
        <w:t>W zakresie p</w:t>
      </w:r>
      <w:r w:rsidR="00867810">
        <w:rPr>
          <w:rFonts w:cs="Arial"/>
        </w:rPr>
        <w:t>rojekt</w:t>
      </w:r>
      <w:r w:rsidR="00622BC9">
        <w:rPr>
          <w:rFonts w:cs="Arial"/>
        </w:rPr>
        <w:t>u jest</w:t>
      </w:r>
      <w:r w:rsidR="00867810">
        <w:rPr>
          <w:rFonts w:cs="Arial"/>
        </w:rPr>
        <w:t xml:space="preserve"> wykonanie </w:t>
      </w:r>
      <w:r>
        <w:t xml:space="preserve">zadaszenia membranowego </w:t>
      </w:r>
      <w:r w:rsidRPr="00622BC9">
        <w:t>wraz z konstrukcją wsporczą oraz</w:t>
      </w:r>
      <w:r w:rsidR="006727DB" w:rsidRPr="00622BC9">
        <w:t xml:space="preserve"> </w:t>
      </w:r>
      <w:r w:rsidR="001A2009">
        <w:t xml:space="preserve">wykonanie </w:t>
      </w:r>
      <w:r w:rsidR="006727DB" w:rsidRPr="00622BC9">
        <w:t>konstrukcj</w:t>
      </w:r>
      <w:r w:rsidR="001A2009">
        <w:t>i</w:t>
      </w:r>
      <w:r w:rsidR="006727DB" w:rsidRPr="00622BC9">
        <w:t xml:space="preserve"> sceny</w:t>
      </w:r>
      <w:r w:rsidRPr="00622BC9">
        <w:t xml:space="preserve">. Inwestycja obejmuje działkę </w:t>
      </w:r>
      <w:r w:rsidR="00622BC9">
        <w:rPr>
          <w:rFonts w:cs="Arial"/>
        </w:rPr>
        <w:t>nr</w:t>
      </w:r>
      <w:r w:rsidR="00622BC9" w:rsidRPr="00622BC9">
        <w:rPr>
          <w:rFonts w:cs="Arial"/>
        </w:rPr>
        <w:t xml:space="preserve"> 861, obręb 0005 przy ul. Gościńcowej, Wiejskiej i Szczęśliwej </w:t>
      </w:r>
      <w:r w:rsidR="001A2009">
        <w:rPr>
          <w:rFonts w:cs="Arial"/>
        </w:rPr>
        <w:br/>
      </w:r>
      <w:r w:rsidR="00622BC9" w:rsidRPr="00622BC9">
        <w:rPr>
          <w:rFonts w:cs="Arial"/>
        </w:rPr>
        <w:t>w Łomiankach</w:t>
      </w:r>
      <w:r w:rsidRPr="004428D0">
        <w:rPr>
          <w:color w:val="FF0000"/>
        </w:rPr>
        <w:t xml:space="preserve">. </w:t>
      </w:r>
    </w:p>
    <w:p w:rsidR="00A12304" w:rsidRDefault="00A12304" w:rsidP="00A12304">
      <w:pPr>
        <w:pStyle w:val="Nagwek1"/>
        <w:numPr>
          <w:ilvl w:val="1"/>
          <w:numId w:val="1"/>
        </w:numPr>
        <w:ind w:left="1080"/>
      </w:pPr>
      <w:bookmarkStart w:id="11" w:name="_Toc398819510"/>
      <w:bookmarkStart w:id="12" w:name="_Toc436751953"/>
      <w:r>
        <w:t>CHARAKTERYSTYKA OBIEKTU</w:t>
      </w:r>
      <w:bookmarkEnd w:id="11"/>
      <w:bookmarkEnd w:id="12"/>
    </w:p>
    <w:p w:rsidR="00440989" w:rsidRDefault="00440989" w:rsidP="00440989">
      <w:pPr>
        <w:suppressAutoHyphens/>
      </w:pPr>
      <w:r>
        <w:t>Projekt scen</w:t>
      </w:r>
      <w:r w:rsidR="00627A1C">
        <w:t>y</w:t>
      </w:r>
      <w:r>
        <w:t xml:space="preserve"> widowiskow</w:t>
      </w:r>
      <w:r w:rsidR="00627A1C">
        <w:t xml:space="preserve">ej obejmuje wykonanie </w:t>
      </w:r>
      <w:r>
        <w:t xml:space="preserve"> </w:t>
      </w:r>
      <w:r w:rsidR="00773598">
        <w:t>żelbetowej</w:t>
      </w:r>
      <w:r w:rsidR="00627A1C">
        <w:t xml:space="preserve"> </w:t>
      </w:r>
      <w:r w:rsidR="00773598">
        <w:t xml:space="preserve">konstrukcji </w:t>
      </w:r>
      <w:r w:rsidR="00627A1C">
        <w:t>sceny oraz wykonanie zadaszenia sceny składającego się ze stalowej konstrukcji wsporczej oraz przekrycia membranowego.</w:t>
      </w:r>
    </w:p>
    <w:p w:rsidR="00BD2DB7" w:rsidRDefault="00627A1C" w:rsidP="00A21D28">
      <w:pPr>
        <w:suppressAutoHyphens/>
      </w:pPr>
      <w:r>
        <w:t xml:space="preserve">Konstrukcję sceny zaprojektowano jako </w:t>
      </w:r>
      <w:r w:rsidR="00674323">
        <w:t xml:space="preserve">konstrukcję </w:t>
      </w:r>
      <w:r>
        <w:t>żelbetową</w:t>
      </w:r>
      <w:r w:rsidR="00674323">
        <w:t xml:space="preserve">, ramową składającą się </w:t>
      </w:r>
      <w:r w:rsidR="00674323">
        <w:br/>
        <w:t xml:space="preserve">z </w:t>
      </w:r>
      <w:r>
        <w:t xml:space="preserve"> płyt</w:t>
      </w:r>
      <w:r w:rsidR="00674323">
        <w:t>y</w:t>
      </w:r>
      <w:r>
        <w:t xml:space="preserve"> </w:t>
      </w:r>
      <w:r w:rsidR="00674323">
        <w:t>fundamentowej, ścian przyziemia</w:t>
      </w:r>
      <w:r w:rsidR="00186381">
        <w:t>, postumentów</w:t>
      </w:r>
      <w:r w:rsidR="00674323">
        <w:t xml:space="preserve"> oraz stropu.  </w:t>
      </w:r>
    </w:p>
    <w:p w:rsidR="00012127" w:rsidRDefault="00627A1C" w:rsidP="008F7B49">
      <w:pPr>
        <w:suppressAutoHyphens/>
      </w:pPr>
      <w:r>
        <w:t>Konstrukcj</w:t>
      </w:r>
      <w:r w:rsidR="00A54003">
        <w:t>ę</w:t>
      </w:r>
      <w:r>
        <w:t xml:space="preserve"> zadaszenia </w:t>
      </w:r>
      <w:r w:rsidR="00A54003">
        <w:t>zaprojektowano jako</w:t>
      </w:r>
      <w:r>
        <w:t xml:space="preserve"> </w:t>
      </w:r>
      <w:r w:rsidR="00A54003">
        <w:t>k</w:t>
      </w:r>
      <w:r w:rsidR="0040183D">
        <w:t>onstrukcja stalowa składa</w:t>
      </w:r>
      <w:r w:rsidR="00A54003">
        <w:t>jąca</w:t>
      </w:r>
      <w:r w:rsidR="0040183D" w:rsidRPr="0040183D">
        <w:t xml:space="preserve"> </w:t>
      </w:r>
      <w:r w:rsidR="00995E78">
        <w:t xml:space="preserve">się z dwóch </w:t>
      </w:r>
      <w:r w:rsidR="00442067">
        <w:t xml:space="preserve">słupów </w:t>
      </w:r>
      <w:r w:rsidR="00882A5A">
        <w:t xml:space="preserve">z </w:t>
      </w:r>
      <w:r w:rsidR="0040183D" w:rsidRPr="0040183D">
        <w:t>profili okrągłych zamkniętych</w:t>
      </w:r>
      <w:r w:rsidR="0040183D">
        <w:t>,</w:t>
      </w:r>
      <w:r w:rsidR="0040183D" w:rsidRPr="0040183D">
        <w:t xml:space="preserve"> </w:t>
      </w:r>
      <w:r w:rsidR="00E14A14">
        <w:t>zamocowanych</w:t>
      </w:r>
      <w:r w:rsidR="00995E78">
        <w:t xml:space="preserve"> </w:t>
      </w:r>
      <w:r w:rsidR="00E14A14">
        <w:t>do</w:t>
      </w:r>
      <w:r w:rsidR="00995E78">
        <w:t xml:space="preserve"> </w:t>
      </w:r>
      <w:r w:rsidR="00A54003">
        <w:t xml:space="preserve">postumentu typ 1 </w:t>
      </w:r>
      <w:r w:rsidR="00995E78" w:rsidRPr="00E14A14">
        <w:t>konstrukcji żelbetowej sceny</w:t>
      </w:r>
      <w:r w:rsidR="00A54003">
        <w:t xml:space="preserve"> oraz</w:t>
      </w:r>
      <w:r w:rsidR="00E14A14">
        <w:t xml:space="preserve"> </w:t>
      </w:r>
      <w:r w:rsidR="00F35741" w:rsidRPr="00E14A14">
        <w:t xml:space="preserve">odciągów z lin stalowych </w:t>
      </w:r>
      <w:r w:rsidR="00E14A14" w:rsidRPr="00E14A14">
        <w:t xml:space="preserve">zamocowanych do </w:t>
      </w:r>
      <w:r w:rsidR="00A54003">
        <w:t>postumentów</w:t>
      </w:r>
      <w:r w:rsidR="00A54003" w:rsidRPr="00A54003">
        <w:t xml:space="preserve"> </w:t>
      </w:r>
      <w:r w:rsidR="00A54003">
        <w:t xml:space="preserve">typ 2 </w:t>
      </w:r>
      <w:r w:rsidR="00A54003" w:rsidRPr="00E14A14">
        <w:t>konstrukcji żelbetowej sceny</w:t>
      </w:r>
      <w:r w:rsidR="00012127">
        <w:t>.</w:t>
      </w:r>
      <w:r w:rsidR="00A54003">
        <w:t xml:space="preserve"> Do elementów napinających na  słupach stalowych oraz węzłów podporowych punktowych i liniowych zamocowanych do konstrukcji żelbetowej sceny zostanie na</w:t>
      </w:r>
      <w:r w:rsidR="008F7B49">
        <w:t xml:space="preserve">ciągnięta membrana PCV </w:t>
      </w:r>
      <w:r w:rsidR="00012127">
        <w:t>stanowi</w:t>
      </w:r>
      <w:r w:rsidR="008F7B49">
        <w:t>ąca</w:t>
      </w:r>
      <w:r w:rsidR="00012127">
        <w:t xml:space="preserve"> </w:t>
      </w:r>
      <w:r w:rsidR="00012127" w:rsidRPr="00627A1C">
        <w:t>całoroczne</w:t>
      </w:r>
      <w:r w:rsidR="00012127">
        <w:t xml:space="preserve"> zadaszenie membranowe </w:t>
      </w:r>
      <w:r w:rsidR="00012127" w:rsidRPr="0040183D">
        <w:t xml:space="preserve">o powierzchni około </w:t>
      </w:r>
      <w:r w:rsidR="00D46D30" w:rsidRPr="00D46D30">
        <w:t>106</w:t>
      </w:r>
      <w:r w:rsidR="00012127" w:rsidRPr="00D46D30">
        <w:t>,0 m</w:t>
      </w:r>
      <w:r w:rsidR="00012127" w:rsidRPr="00D46D30">
        <w:rPr>
          <w:vertAlign w:val="superscript"/>
        </w:rPr>
        <w:t>2</w:t>
      </w:r>
      <w:r w:rsidR="00012127" w:rsidRPr="00D46D30">
        <w:t xml:space="preserve">. </w:t>
      </w:r>
    </w:p>
    <w:p w:rsidR="00012127" w:rsidRPr="00C315F4" w:rsidRDefault="00012127" w:rsidP="00627A1C">
      <w:pPr>
        <w:suppressAutoHyphens/>
      </w:pPr>
      <w:r w:rsidRPr="00C315F4">
        <w:t xml:space="preserve">Słupy </w:t>
      </w:r>
      <w:r w:rsidR="008F7B49">
        <w:t>stalowe</w:t>
      </w:r>
      <w:r w:rsidRPr="00C315F4">
        <w:t xml:space="preserve"> </w:t>
      </w:r>
      <w:r w:rsidR="008F7B49">
        <w:t xml:space="preserve">i odciągi </w:t>
      </w:r>
      <w:r w:rsidRPr="00C315F4">
        <w:t xml:space="preserve">zamocowano bezpośrednio do konstrukcji </w:t>
      </w:r>
      <w:r w:rsidR="008F7B49">
        <w:t xml:space="preserve">żelbetowej </w:t>
      </w:r>
      <w:r w:rsidRPr="00C315F4">
        <w:t xml:space="preserve">za pomocą </w:t>
      </w:r>
      <w:r w:rsidR="008F7B49" w:rsidRPr="00B959DF">
        <w:t>stałych elementów mocujących</w:t>
      </w:r>
      <w:r w:rsidRPr="00B959DF">
        <w:t>. Membran</w:t>
      </w:r>
      <w:r w:rsidRPr="00C315F4">
        <w:t>a napięta na konstrukcji stanowi element nośny, napinana jest za pomocą blach węzłowych.</w:t>
      </w:r>
    </w:p>
    <w:p w:rsidR="00644EC5" w:rsidRPr="00012127" w:rsidRDefault="00A12304" w:rsidP="00012127">
      <w:pPr>
        <w:suppressAutoHyphens/>
        <w:rPr>
          <w:color w:val="FF0000"/>
        </w:rPr>
      </w:pPr>
      <w:r w:rsidRPr="0084291B">
        <w:t xml:space="preserve">Poziom posadowienia </w:t>
      </w:r>
      <w:r w:rsidR="0084291B" w:rsidRPr="0084291B">
        <w:t>płyty</w:t>
      </w:r>
      <w:r w:rsidRPr="0084291B">
        <w:t xml:space="preserve"> fundamentow</w:t>
      </w:r>
      <w:r w:rsidR="0084291B" w:rsidRPr="0084291B">
        <w:t xml:space="preserve">ej </w:t>
      </w:r>
      <w:r w:rsidR="0084291B" w:rsidRPr="00667927">
        <w:t xml:space="preserve">wynosi </w:t>
      </w:r>
      <w:r w:rsidR="00667927" w:rsidRPr="00667927">
        <w:t>-3,06</w:t>
      </w:r>
      <w:r w:rsidR="0040183D" w:rsidRPr="00667927">
        <w:t xml:space="preserve"> </w:t>
      </w:r>
      <w:r w:rsidRPr="0084291B">
        <w:t xml:space="preserve">m. Maksymalne </w:t>
      </w:r>
      <w:r w:rsidRPr="00C315F4">
        <w:t>wymiary zada</w:t>
      </w:r>
      <w:r w:rsidR="00985A78" w:rsidRPr="00C315F4">
        <w:t xml:space="preserve">szenia w rzucie z góry wynoszą </w:t>
      </w:r>
      <w:r w:rsidR="00C315F4" w:rsidRPr="00C315F4">
        <w:t>ok. axb = 9,2</w:t>
      </w:r>
      <w:r w:rsidRPr="00C315F4">
        <w:t>0</w:t>
      </w:r>
      <w:r w:rsidR="0040183D" w:rsidRPr="00C315F4">
        <w:t xml:space="preserve"> </w:t>
      </w:r>
      <w:r w:rsidRPr="00C315F4">
        <w:t xml:space="preserve">m x </w:t>
      </w:r>
      <w:r w:rsidR="00C315F4" w:rsidRPr="00C315F4">
        <w:t>13,6</w:t>
      </w:r>
      <w:r w:rsidRPr="00C315F4">
        <w:t>0</w:t>
      </w:r>
      <w:r w:rsidR="0040183D" w:rsidRPr="00C315F4">
        <w:t xml:space="preserve"> </w:t>
      </w:r>
      <w:r w:rsidRPr="00C315F4">
        <w:t xml:space="preserve">m. Maksymalna wysokość konstrukcji </w:t>
      </w:r>
      <w:r w:rsidR="0072439D" w:rsidRPr="00C315F4">
        <w:t xml:space="preserve">mierzona od poziomu gruntu </w:t>
      </w:r>
      <w:r w:rsidRPr="00667927">
        <w:t xml:space="preserve">wynosi ok. </w:t>
      </w:r>
      <w:r w:rsidR="00C315F4" w:rsidRPr="00667927">
        <w:t>7</w:t>
      </w:r>
      <w:r w:rsidRPr="00667927">
        <w:t>,</w:t>
      </w:r>
      <w:r w:rsidR="00C315F4" w:rsidRPr="00667927">
        <w:t xml:space="preserve">10 </w:t>
      </w:r>
      <w:r w:rsidRPr="00667927">
        <w:t xml:space="preserve">m. </w:t>
      </w:r>
      <w:r w:rsidR="0084291B" w:rsidRPr="00667927">
        <w:t xml:space="preserve">Geometrię </w:t>
      </w:r>
      <w:r w:rsidR="0084291B" w:rsidRPr="0084291B">
        <w:t>konstrukcji żelbetowej</w:t>
      </w:r>
      <w:r w:rsidRPr="0084291B">
        <w:t xml:space="preserve"> podano na rysun</w:t>
      </w:r>
      <w:r w:rsidR="00012127" w:rsidRPr="0084291B">
        <w:t>kach szczegółowych konstrukcji.</w:t>
      </w:r>
    </w:p>
    <w:p w:rsidR="00A12304" w:rsidRPr="00902234" w:rsidRDefault="00A12304" w:rsidP="00A12304">
      <w:pPr>
        <w:pStyle w:val="Nagwek1"/>
        <w:numPr>
          <w:ilvl w:val="1"/>
          <w:numId w:val="1"/>
        </w:numPr>
        <w:ind w:left="1080"/>
      </w:pPr>
      <w:bookmarkStart w:id="13" w:name="_Toc395604862"/>
      <w:bookmarkStart w:id="14" w:name="_Toc398819511"/>
      <w:bookmarkStart w:id="15" w:name="_Toc436751954"/>
      <w:r w:rsidRPr="00902234">
        <w:lastRenderedPageBreak/>
        <w:t>WARUNKI GRUNTOWO-WODNE</w:t>
      </w:r>
      <w:bookmarkEnd w:id="13"/>
      <w:bookmarkEnd w:id="14"/>
      <w:bookmarkEnd w:id="15"/>
    </w:p>
    <w:p w:rsidR="00A12304" w:rsidRPr="00614819" w:rsidRDefault="00A12304" w:rsidP="00E94006">
      <w:pPr>
        <w:suppressAutoHyphens/>
        <w:rPr>
          <w:rFonts w:cs="Arial"/>
        </w:rPr>
      </w:pPr>
      <w:r w:rsidRPr="00614819">
        <w:t xml:space="preserve">Opis warunków gruntowych w miejscu projektowanego obiektu został zamieszczony </w:t>
      </w:r>
      <w:r w:rsidRPr="00614819">
        <w:br/>
        <w:t>w „</w:t>
      </w:r>
      <w:r w:rsidRPr="00614819">
        <w:rPr>
          <w:rFonts w:cs="Arial"/>
        </w:rPr>
        <w:t xml:space="preserve">Dokumentacji </w:t>
      </w:r>
      <w:r w:rsidR="00E94006" w:rsidRPr="00614819">
        <w:rPr>
          <w:rFonts w:cs="Arial"/>
        </w:rPr>
        <w:t xml:space="preserve">badań podłoża gruntowego do projektu budowy sceny widowiskowej oraz zagospodarowania terenu na działce nr ew. 681, obręb 0005 przy Centrum Kultury </w:t>
      </w:r>
      <w:r w:rsidR="00E94006" w:rsidRPr="00614819">
        <w:rPr>
          <w:rFonts w:cs="Arial"/>
        </w:rPr>
        <w:br/>
        <w:t>w Łomiankach</w:t>
      </w:r>
      <w:r w:rsidRPr="00614819">
        <w:t xml:space="preserve">” sporządzonej przez </w:t>
      </w:r>
      <w:r w:rsidR="00614819" w:rsidRPr="00614819">
        <w:t>Biuro Geologiczne</w:t>
      </w:r>
      <w:r w:rsidRPr="00614819">
        <w:t xml:space="preserve"> „</w:t>
      </w:r>
      <w:r w:rsidR="00614819" w:rsidRPr="00614819">
        <w:t>BUGEO”</w:t>
      </w:r>
      <w:r w:rsidRPr="00614819">
        <w:t xml:space="preserve"> sporządzoną w </w:t>
      </w:r>
      <w:r w:rsidR="00614819" w:rsidRPr="00614819">
        <w:t xml:space="preserve">listopadzie </w:t>
      </w:r>
      <w:r w:rsidRPr="00614819">
        <w:t>201</w:t>
      </w:r>
      <w:r w:rsidR="00614819" w:rsidRPr="00614819">
        <w:t xml:space="preserve">5 </w:t>
      </w:r>
      <w:r w:rsidRPr="00614819">
        <w:t xml:space="preserve">r.  </w:t>
      </w:r>
    </w:p>
    <w:p w:rsidR="00A12304" w:rsidRPr="00E56083" w:rsidRDefault="00A12304" w:rsidP="00E56083">
      <w:pPr>
        <w:suppressAutoHyphens/>
      </w:pPr>
      <w:r w:rsidRPr="00E56083">
        <w:t xml:space="preserve">Zgodnie z Rozporządzeniem MTBiGM z dnia 25 kwietnia 2012r. projektowany obiekt </w:t>
      </w:r>
      <w:r w:rsidR="00E56083">
        <w:t>z</w:t>
      </w:r>
      <w:r w:rsidR="00E56083" w:rsidRPr="00E56083">
        <w:t xml:space="preserve">e względu na przeznaczenie i głębokość części podziemnej </w:t>
      </w:r>
      <w:r w:rsidRPr="00E56083">
        <w:t>należy zaliczyć do II kategorii geotechnicznej.</w:t>
      </w:r>
    </w:p>
    <w:p w:rsidR="00A12304" w:rsidRDefault="00A12304" w:rsidP="00A12304">
      <w:pPr>
        <w:pStyle w:val="Nagwek1"/>
        <w:numPr>
          <w:ilvl w:val="1"/>
          <w:numId w:val="1"/>
        </w:numPr>
        <w:ind w:left="1080"/>
      </w:pPr>
      <w:bookmarkStart w:id="16" w:name="_Toc396722655"/>
      <w:bookmarkStart w:id="17" w:name="_Toc398819512"/>
      <w:bookmarkStart w:id="18" w:name="_Toc436751955"/>
      <w:r>
        <w:t>WARUNKI OCHRONY P.POŻ.</w:t>
      </w:r>
      <w:bookmarkEnd w:id="16"/>
      <w:bookmarkEnd w:id="17"/>
      <w:bookmarkEnd w:id="18"/>
    </w:p>
    <w:p w:rsidR="00A12304" w:rsidRDefault="00A12304" w:rsidP="00A12304">
      <w:r>
        <w:t xml:space="preserve">Budowa zadaszenia sceny oraz widowni zgodnie z zasadami wiedzy technicznej została </w:t>
      </w:r>
      <w:r w:rsidR="0095111E">
        <w:br/>
      </w:r>
      <w:r>
        <w:t xml:space="preserve">zaprojektowana w konstrukcji z materiałów niepalnych i przekryciem z materiału w klasie </w:t>
      </w:r>
      <w:r w:rsidR="0095111E">
        <w:br/>
      </w:r>
      <w:r>
        <w:t xml:space="preserve">reakcji na </w:t>
      </w:r>
      <w:r w:rsidRPr="00B959DF">
        <w:t>ogień B-s2,d0 wg</w:t>
      </w:r>
      <w:r>
        <w:t>. Normy PN-EN 13501-1 tj. niezapalne, niekapiące.</w:t>
      </w:r>
    </w:p>
    <w:p w:rsidR="00A12304" w:rsidRDefault="00A12304" w:rsidP="00A12304">
      <w:pPr>
        <w:pStyle w:val="Nagwek1"/>
        <w:numPr>
          <w:ilvl w:val="1"/>
          <w:numId w:val="1"/>
        </w:numPr>
        <w:ind w:left="1080"/>
      </w:pPr>
      <w:bookmarkStart w:id="19" w:name="_Toc396722632"/>
      <w:bookmarkStart w:id="20" w:name="_Toc398819513"/>
      <w:bookmarkStart w:id="21" w:name="_Toc436751956"/>
      <w:r>
        <w:t>WPŁYW EKSPLOATACJI GÓRNICZEJ</w:t>
      </w:r>
      <w:bookmarkEnd w:id="19"/>
      <w:bookmarkEnd w:id="20"/>
      <w:bookmarkEnd w:id="21"/>
    </w:p>
    <w:p w:rsidR="00A12304" w:rsidRPr="007C1E8B" w:rsidRDefault="00A12304" w:rsidP="00A12304">
      <w:r>
        <w:t>Nie dotyczy.</w:t>
      </w:r>
    </w:p>
    <w:p w:rsidR="00A12304" w:rsidRDefault="00A12304" w:rsidP="00A12304">
      <w:pPr>
        <w:pStyle w:val="Nagwek1"/>
        <w:numPr>
          <w:ilvl w:val="1"/>
          <w:numId w:val="1"/>
        </w:numPr>
        <w:ind w:left="1080"/>
      </w:pPr>
      <w:bookmarkStart w:id="22" w:name="_Toc396722633"/>
      <w:bookmarkStart w:id="23" w:name="_Toc398819514"/>
      <w:bookmarkStart w:id="24" w:name="_Toc436751957"/>
      <w:r>
        <w:t>PRZEWIDYWANE ZAGROŻENIA DLA ŚRODOWISKA</w:t>
      </w:r>
      <w:bookmarkEnd w:id="22"/>
      <w:bookmarkEnd w:id="23"/>
      <w:bookmarkEnd w:id="24"/>
    </w:p>
    <w:p w:rsidR="00A12304" w:rsidRDefault="00A12304" w:rsidP="00A12304">
      <w:r>
        <w:t xml:space="preserve">Nie przewiduje się, aby projektowane zadaszenie mogło wpływać negatywnie na </w:t>
      </w:r>
      <w:r w:rsidR="0095111E">
        <w:br/>
      </w:r>
      <w:r>
        <w:t>środowisko, tak w trakcie budowy, jak i eksploatacji.</w:t>
      </w:r>
    </w:p>
    <w:p w:rsidR="00E56083" w:rsidRDefault="00E56083" w:rsidP="00A12304"/>
    <w:p w:rsidR="00E56083" w:rsidRDefault="00E56083" w:rsidP="00A12304"/>
    <w:p w:rsidR="00A564C6" w:rsidRDefault="00A564C6" w:rsidP="00A564C6">
      <w:pPr>
        <w:pStyle w:val="Nagwek1"/>
        <w:ind w:left="785"/>
      </w:pPr>
      <w:bookmarkStart w:id="25" w:name="_Toc412023370"/>
      <w:bookmarkStart w:id="26" w:name="_Toc436751958"/>
      <w:r>
        <w:lastRenderedPageBreak/>
        <w:t>OBLICZENIA STATYCZNE</w:t>
      </w:r>
      <w:bookmarkEnd w:id="25"/>
      <w:bookmarkEnd w:id="26"/>
    </w:p>
    <w:p w:rsidR="00A564C6" w:rsidRDefault="00A564C6" w:rsidP="00574C16">
      <w:pPr>
        <w:pStyle w:val="Nagwek1"/>
        <w:numPr>
          <w:ilvl w:val="1"/>
          <w:numId w:val="1"/>
        </w:numPr>
      </w:pPr>
      <w:bookmarkStart w:id="27" w:name="_Toc412023372"/>
      <w:bookmarkStart w:id="28" w:name="_Toc436751959"/>
      <w:r>
        <w:t>OBCIĄŻENIE CIĘŻAREM WŁASNYM</w:t>
      </w:r>
      <w:bookmarkEnd w:id="27"/>
      <w:bookmarkEnd w:id="28"/>
    </w:p>
    <w:p w:rsidR="00A564C6" w:rsidRDefault="00A564C6" w:rsidP="00A564C6">
      <w:pPr>
        <w:ind w:left="-73"/>
      </w:pPr>
      <w:r>
        <w:t xml:space="preserve">Obciążenie ciężarem własnym konstrukcji wg programu obliczeniowego. </w:t>
      </w:r>
    </w:p>
    <w:p w:rsidR="00A6272F" w:rsidRPr="001E3101" w:rsidRDefault="00AD605E" w:rsidP="00A6272F">
      <w:pPr>
        <w:pStyle w:val="Akapitzlist"/>
        <w:numPr>
          <w:ilvl w:val="0"/>
          <w:numId w:val="27"/>
        </w:numPr>
        <w:spacing w:after="0"/>
        <w:ind w:left="1003" w:hanging="357"/>
      </w:pPr>
      <w:r w:rsidRPr="001E3101">
        <w:t xml:space="preserve">Ciężar </w:t>
      </w:r>
      <w:r w:rsidR="001E3101" w:rsidRPr="001E3101">
        <w:t>warstw wykończeniowych płyty fundamentowej i stropu piwnicy</w:t>
      </w:r>
      <w:r w:rsidRPr="001E3101">
        <w:t xml:space="preserve">: </w:t>
      </w:r>
      <w:r w:rsidR="001E3101" w:rsidRPr="0065575B">
        <w:rPr>
          <w:b/>
        </w:rPr>
        <w:t>2,5</w:t>
      </w:r>
      <w:r w:rsidRPr="0065575B">
        <w:rPr>
          <w:b/>
        </w:rPr>
        <w:t xml:space="preserve"> kN/m</w:t>
      </w:r>
      <w:r w:rsidRPr="0065575B">
        <w:rPr>
          <w:b/>
          <w:vertAlign w:val="superscript"/>
        </w:rPr>
        <w:t>2</w:t>
      </w:r>
    </w:p>
    <w:p w:rsidR="00A6272F" w:rsidRDefault="00A6272F" w:rsidP="00A6272F">
      <w:pPr>
        <w:pStyle w:val="Nagwek1"/>
        <w:numPr>
          <w:ilvl w:val="1"/>
          <w:numId w:val="1"/>
        </w:numPr>
      </w:pPr>
      <w:bookmarkStart w:id="29" w:name="_Toc427562468"/>
      <w:bookmarkStart w:id="30" w:name="_Toc436751960"/>
      <w:r>
        <w:t>OBCIĄŻENIA UŻYTKOWE BUDYNKÓW</w:t>
      </w:r>
      <w:bookmarkEnd w:id="29"/>
      <w:bookmarkEnd w:id="30"/>
    </w:p>
    <w:p w:rsidR="00A6272F" w:rsidRPr="004D163F" w:rsidRDefault="00A6272F" w:rsidP="00A6272F">
      <w:pPr>
        <w:pStyle w:val="Akapitzlist"/>
        <w:numPr>
          <w:ilvl w:val="0"/>
          <w:numId w:val="28"/>
        </w:numPr>
      </w:pPr>
      <w:r>
        <w:t xml:space="preserve">Obciążenie na stropy: </w:t>
      </w:r>
      <w:r>
        <w:rPr>
          <w:b/>
        </w:rPr>
        <w:t>5,0</w:t>
      </w:r>
      <w:r w:rsidRPr="001A4FA2">
        <w:rPr>
          <w:b/>
        </w:rPr>
        <w:t xml:space="preserve"> kN/m</w:t>
      </w:r>
      <w:r w:rsidRPr="001A4FA2">
        <w:rPr>
          <w:b/>
          <w:vertAlign w:val="superscript"/>
        </w:rPr>
        <w:t>2</w:t>
      </w:r>
    </w:p>
    <w:p w:rsidR="00A6272F" w:rsidRPr="004D163F" w:rsidRDefault="00A6272F" w:rsidP="00A6272F">
      <w:pPr>
        <w:pStyle w:val="Akapitzlist"/>
        <w:numPr>
          <w:ilvl w:val="0"/>
          <w:numId w:val="28"/>
        </w:numPr>
      </w:pPr>
      <w:r>
        <w:t xml:space="preserve">Obciążenie na schody: </w:t>
      </w:r>
      <w:r>
        <w:rPr>
          <w:b/>
        </w:rPr>
        <w:t>4,0</w:t>
      </w:r>
      <w:r w:rsidRPr="001A4FA2">
        <w:rPr>
          <w:b/>
        </w:rPr>
        <w:t xml:space="preserve"> kN/m</w:t>
      </w:r>
      <w:r w:rsidRPr="001A4FA2">
        <w:rPr>
          <w:b/>
          <w:vertAlign w:val="superscript"/>
        </w:rPr>
        <w:t>2</w:t>
      </w:r>
    </w:p>
    <w:p w:rsidR="00A564C6" w:rsidRDefault="00A564C6" w:rsidP="00574C16">
      <w:pPr>
        <w:pStyle w:val="Nagwek1"/>
        <w:numPr>
          <w:ilvl w:val="1"/>
          <w:numId w:val="1"/>
        </w:numPr>
      </w:pPr>
      <w:bookmarkStart w:id="31" w:name="_Toc412023373"/>
      <w:bookmarkStart w:id="32" w:name="_Toc436751961"/>
      <w:r>
        <w:t>OBCIĄŻENIE WIATREM</w:t>
      </w:r>
      <w:bookmarkEnd w:id="31"/>
      <w:bookmarkEnd w:id="32"/>
    </w:p>
    <w:p w:rsidR="00A564C6" w:rsidRDefault="004A4E52" w:rsidP="00A564C6">
      <w:pPr>
        <w:ind w:left="3"/>
      </w:pPr>
      <w:r>
        <w:t>ŁOMIANKI -&gt; STREFA 1</w:t>
      </w:r>
      <w:r w:rsidR="00A564C6">
        <w:t>. WARTOŚCI OBCIĄŻEŃ PARCIE/SSANIE:</w:t>
      </w:r>
    </w:p>
    <w:p w:rsidR="004A4E52" w:rsidRPr="0054606F" w:rsidRDefault="004A4E52" w:rsidP="004A4E52">
      <w:r>
        <w:t xml:space="preserve">Wysokość nad poziomem morza </w:t>
      </w:r>
      <w:r w:rsidR="00C63E60">
        <w:t>–</w:t>
      </w:r>
      <w:r>
        <w:t xml:space="preserve"> </w:t>
      </w:r>
      <w:r w:rsidR="00C63E60" w:rsidRPr="00C63E60">
        <w:t xml:space="preserve">79,75 </w:t>
      </w:r>
      <w:r w:rsidRPr="00C63E60">
        <w:t>m n.p.m.</w:t>
      </w:r>
    </w:p>
    <w:p w:rsidR="00215186" w:rsidRDefault="00215186" w:rsidP="00A12EC4">
      <w:pPr>
        <w:rPr>
          <w:color w:val="FF0000"/>
        </w:rPr>
      </w:pPr>
    </w:p>
    <w:p w:rsidR="00A564C6" w:rsidRPr="00215186" w:rsidRDefault="00215186" w:rsidP="00A12EC4">
      <w:r w:rsidRPr="00215186">
        <w:t>Obciążenie połaci dachowej:</w:t>
      </w:r>
    </w:p>
    <w:p w:rsidR="00A12EC4" w:rsidRPr="00C0361C" w:rsidRDefault="00F22598" w:rsidP="00A12EC4">
      <w:pPr>
        <w:ind w:left="717" w:firstLine="360"/>
      </w:pPr>
      <w:r>
        <w:rPr>
          <w:noProof/>
        </w:rPr>
        <w:drawing>
          <wp:anchor distT="0" distB="0" distL="114300" distR="114300" simplePos="0" relativeHeight="251687424" behindDoc="0" locked="0" layoutInCell="1" allowOverlap="1" wp14:anchorId="04EBB541" wp14:editId="619544AB">
            <wp:simplePos x="0" y="0"/>
            <wp:positionH relativeFrom="column">
              <wp:posOffset>3647859</wp:posOffset>
            </wp:positionH>
            <wp:positionV relativeFrom="paragraph">
              <wp:posOffset>6853</wp:posOffset>
            </wp:positionV>
            <wp:extent cx="1821180" cy="2061210"/>
            <wp:effectExtent l="0" t="0" r="762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821180" cy="2061210"/>
                    </a:xfrm>
                    <a:prstGeom prst="rect">
                      <a:avLst/>
                    </a:prstGeom>
                  </pic:spPr>
                </pic:pic>
              </a:graphicData>
            </a:graphic>
            <wp14:sizeRelH relativeFrom="margin">
              <wp14:pctWidth>0</wp14:pctWidth>
            </wp14:sizeRelH>
            <wp14:sizeRelV relativeFrom="margin">
              <wp14:pctHeight>0</wp14:pctHeight>
            </wp14:sizeRelV>
          </wp:anchor>
        </w:drawing>
      </w:r>
      <w:r w:rsidR="00A12EC4" w:rsidRPr="00C0361C">
        <w:t>q</w:t>
      </w:r>
      <w:r w:rsidR="00A12EC4" w:rsidRPr="00C0361C">
        <w:rPr>
          <w:vertAlign w:val="subscript"/>
        </w:rPr>
        <w:t>k,A+</w:t>
      </w:r>
      <w:r w:rsidR="00C0361C" w:rsidRPr="00C0361C">
        <w:t xml:space="preserve"> = 0,40</w:t>
      </w:r>
      <w:r w:rsidR="00A12EC4" w:rsidRPr="00C0361C">
        <w:t xml:space="preserve"> kN/m</w:t>
      </w:r>
      <w:r w:rsidR="00A12EC4" w:rsidRPr="00C0361C">
        <w:rPr>
          <w:vertAlign w:val="superscript"/>
        </w:rPr>
        <w:t>2</w:t>
      </w:r>
      <w:r w:rsidR="00A12EC4" w:rsidRPr="00C0361C">
        <w:t xml:space="preserve"> </w:t>
      </w:r>
      <m:oMath>
        <m:r>
          <m:rPr>
            <m:sty m:val="p"/>
          </m:rPr>
          <w:rPr>
            <w:rFonts w:ascii="Cambria Math" w:hAnsi="Cambria Math"/>
          </w:rPr>
          <m:t xml:space="preserve">→ </m:t>
        </m:r>
      </m:oMath>
      <w:r w:rsidR="00A12EC4" w:rsidRPr="00C0361C">
        <w:t>parcie</w:t>
      </w:r>
    </w:p>
    <w:p w:rsidR="00A12EC4" w:rsidRPr="00C0361C" w:rsidRDefault="00A12EC4" w:rsidP="00A12EC4">
      <w:pPr>
        <w:ind w:left="717" w:firstLine="360"/>
      </w:pPr>
      <w:r w:rsidRPr="00C0361C">
        <w:t>q</w:t>
      </w:r>
      <w:r w:rsidRPr="00C0361C">
        <w:rPr>
          <w:vertAlign w:val="subscript"/>
        </w:rPr>
        <w:t>k,B+</w:t>
      </w:r>
      <w:r w:rsidR="00C0361C" w:rsidRPr="00C0361C">
        <w:t xml:space="preserve"> = 0,80</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parcie</w:t>
      </w:r>
    </w:p>
    <w:p w:rsidR="00A12EC4" w:rsidRPr="00C0361C" w:rsidRDefault="00A12EC4" w:rsidP="00A12EC4">
      <w:pPr>
        <w:ind w:left="717" w:firstLine="360"/>
      </w:pPr>
      <w:r w:rsidRPr="00C0361C">
        <w:t>q</w:t>
      </w:r>
      <w:r w:rsidRPr="00C0361C">
        <w:rPr>
          <w:vertAlign w:val="subscript"/>
        </w:rPr>
        <w:t>k,C+</w:t>
      </w:r>
      <w:r w:rsidR="00C0361C" w:rsidRPr="00C0361C">
        <w:t xml:space="preserve"> = 0,30</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parcie</w:t>
      </w:r>
    </w:p>
    <w:p w:rsidR="00A12EC4" w:rsidRPr="00C0361C" w:rsidRDefault="00A12EC4" w:rsidP="00A12EC4">
      <w:pPr>
        <w:ind w:left="717" w:firstLine="360"/>
      </w:pPr>
      <w:r w:rsidRPr="00C0361C">
        <w:t>q</w:t>
      </w:r>
      <w:r w:rsidRPr="00C0361C">
        <w:rPr>
          <w:vertAlign w:val="subscript"/>
        </w:rPr>
        <w:t>k,D+</w:t>
      </w:r>
      <w:r w:rsidR="00C0361C" w:rsidRPr="00C0361C">
        <w:t xml:space="preserve"> = 0,85</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parcie</w:t>
      </w:r>
    </w:p>
    <w:p w:rsidR="00A12EC4" w:rsidRPr="00C0361C" w:rsidRDefault="00A12EC4" w:rsidP="00A12EC4">
      <w:pPr>
        <w:ind w:left="717" w:firstLine="360"/>
      </w:pPr>
      <w:r w:rsidRPr="00C0361C">
        <w:t>q</w:t>
      </w:r>
      <w:r w:rsidRPr="00C0361C">
        <w:rPr>
          <w:vertAlign w:val="subscript"/>
        </w:rPr>
        <w:t>k,A-</w:t>
      </w:r>
      <w:r w:rsidR="00C0361C" w:rsidRPr="00C0361C">
        <w:t>= -0,75</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ssanie</w:t>
      </w:r>
    </w:p>
    <w:p w:rsidR="00A12EC4" w:rsidRPr="00C0361C" w:rsidRDefault="00A12EC4" w:rsidP="00A12EC4">
      <w:pPr>
        <w:ind w:left="717" w:firstLine="360"/>
      </w:pPr>
      <w:r w:rsidRPr="00C0361C">
        <w:t>q</w:t>
      </w:r>
      <w:r w:rsidRPr="00C0361C">
        <w:rPr>
          <w:vertAlign w:val="subscript"/>
        </w:rPr>
        <w:t>k,B-</w:t>
      </w:r>
      <w:r w:rsidR="00C0361C" w:rsidRPr="00C0361C">
        <w:t>= -1,20</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ssanie</w:t>
      </w:r>
    </w:p>
    <w:p w:rsidR="00A12EC4" w:rsidRPr="00C0361C" w:rsidRDefault="00A12EC4" w:rsidP="00A12EC4">
      <w:pPr>
        <w:ind w:left="717" w:firstLine="360"/>
      </w:pPr>
      <w:r w:rsidRPr="00C0361C">
        <w:t>q</w:t>
      </w:r>
      <w:r w:rsidRPr="00C0361C">
        <w:rPr>
          <w:vertAlign w:val="subscript"/>
        </w:rPr>
        <w:t>k,C-</w:t>
      </w:r>
      <w:r w:rsidR="00C0361C" w:rsidRPr="00C0361C">
        <w:t>= -1,20</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ssanie</w:t>
      </w:r>
    </w:p>
    <w:p w:rsidR="002C23D0" w:rsidRDefault="00A12EC4" w:rsidP="00A12EC4">
      <w:pPr>
        <w:ind w:left="717" w:firstLine="360"/>
      </w:pPr>
      <w:r w:rsidRPr="00C0361C">
        <w:t>q</w:t>
      </w:r>
      <w:r w:rsidRPr="00C0361C">
        <w:rPr>
          <w:vertAlign w:val="subscript"/>
        </w:rPr>
        <w:t>k,D-</w:t>
      </w:r>
      <w:r w:rsidR="00C0361C" w:rsidRPr="00C0361C">
        <w:t>= -0,30</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ssanie</w:t>
      </w:r>
    </w:p>
    <w:p w:rsidR="00215186" w:rsidRDefault="00215186" w:rsidP="00215186"/>
    <w:p w:rsidR="00215186" w:rsidRPr="00215186" w:rsidRDefault="00215186" w:rsidP="00215186">
      <w:r>
        <w:t>Obciążenie ściany wolno stojącej</w:t>
      </w:r>
      <w:r w:rsidRPr="00215186">
        <w:t>:</w:t>
      </w:r>
    </w:p>
    <w:p w:rsidR="00215186" w:rsidRPr="00C0361C" w:rsidRDefault="00215186" w:rsidP="00215186">
      <w:pPr>
        <w:ind w:left="717" w:firstLine="360"/>
      </w:pPr>
      <w:r w:rsidRPr="00C0361C">
        <w:t>q</w:t>
      </w:r>
      <w:r>
        <w:rPr>
          <w:vertAlign w:val="subscript"/>
        </w:rPr>
        <w:t>k</w:t>
      </w:r>
      <w:r>
        <w:t xml:space="preserve"> = 1,15</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rsidRPr="00C0361C">
        <w:t>parcie</w:t>
      </w:r>
    </w:p>
    <w:p w:rsidR="00215186" w:rsidRPr="00C0361C" w:rsidRDefault="00215186" w:rsidP="00215186">
      <w:pPr>
        <w:ind w:left="717" w:firstLine="360"/>
      </w:pPr>
      <w:r w:rsidRPr="00C0361C">
        <w:t>q</w:t>
      </w:r>
      <w:r>
        <w:rPr>
          <w:vertAlign w:val="subscript"/>
        </w:rPr>
        <w:t>k</w:t>
      </w:r>
      <w:r w:rsidRPr="00C0361C">
        <w:t xml:space="preserve"> = </w:t>
      </w:r>
      <w:r>
        <w:t>-1,15</w:t>
      </w:r>
      <w:r w:rsidRPr="00C0361C">
        <w:t xml:space="preserve"> kN/m</w:t>
      </w:r>
      <w:r w:rsidRPr="00C0361C">
        <w:rPr>
          <w:vertAlign w:val="superscript"/>
        </w:rPr>
        <w:t>2</w:t>
      </w:r>
      <w:r w:rsidRPr="00C0361C">
        <w:t xml:space="preserve"> </w:t>
      </w:r>
      <m:oMath>
        <m:r>
          <m:rPr>
            <m:sty m:val="p"/>
          </m:rPr>
          <w:rPr>
            <w:rFonts w:ascii="Cambria Math" w:hAnsi="Cambria Math"/>
          </w:rPr>
          <m:t xml:space="preserve">→ </m:t>
        </m:r>
      </m:oMath>
      <w:r>
        <w:t>ssanie</w:t>
      </w:r>
    </w:p>
    <w:p w:rsidR="00215186" w:rsidRDefault="00215186" w:rsidP="00215186"/>
    <w:p w:rsidR="00215186" w:rsidRPr="00C0361C" w:rsidRDefault="00215186" w:rsidP="00215186"/>
    <w:p w:rsidR="0054606F" w:rsidRDefault="00BF7979" w:rsidP="00574C16">
      <w:pPr>
        <w:pStyle w:val="Nagwek1"/>
        <w:numPr>
          <w:ilvl w:val="1"/>
          <w:numId w:val="1"/>
        </w:numPr>
      </w:pPr>
      <w:bookmarkStart w:id="33" w:name="_Toc436751962"/>
      <w:r>
        <w:lastRenderedPageBreak/>
        <w:t>OBCIĄŻENIE Ś</w:t>
      </w:r>
      <w:r w:rsidR="0054606F">
        <w:t>NIEGIEM</w:t>
      </w:r>
      <w:bookmarkEnd w:id="33"/>
    </w:p>
    <w:p w:rsidR="004A4E52" w:rsidRDefault="004A4E52" w:rsidP="0054606F">
      <w:r>
        <w:t>ŁOMIANKI -&gt; STREFA 2</w:t>
      </w:r>
    </w:p>
    <w:p w:rsidR="0054606F" w:rsidRDefault="0054606F" w:rsidP="00A564C6">
      <w:pPr>
        <w:ind w:left="717" w:firstLine="360"/>
      </w:pPr>
      <w:r>
        <w:t>S</w:t>
      </w:r>
      <w:r w:rsidR="00215186" w:rsidRPr="00215186">
        <w:rPr>
          <w:vertAlign w:val="subscript"/>
        </w:rPr>
        <w:t>k</w:t>
      </w:r>
      <w:r w:rsidRPr="00EB6535">
        <w:t xml:space="preserve"> = </w:t>
      </w:r>
      <w:r w:rsidR="00F60224">
        <w:t>0,72</w:t>
      </w:r>
      <w:r>
        <w:t xml:space="preserve"> </w:t>
      </w:r>
      <w:r w:rsidRPr="00EB6535">
        <w:t>kN/m</w:t>
      </w:r>
      <w:r w:rsidRPr="00EB6535">
        <w:rPr>
          <w:vertAlign w:val="superscript"/>
        </w:rPr>
        <w:t>2</w:t>
      </w:r>
      <w:r>
        <w:t xml:space="preserve"> </w:t>
      </w:r>
      <w:r w:rsidR="00F60224">
        <w:t>– w trwałej i przejściowej sytuacji obliczeniowej</w:t>
      </w:r>
    </w:p>
    <w:p w:rsidR="00F60224" w:rsidRDefault="00F60224" w:rsidP="00F60224">
      <w:pPr>
        <w:ind w:left="717" w:firstLine="360"/>
      </w:pPr>
      <w:r>
        <w:t>S</w:t>
      </w:r>
      <w:r w:rsidR="00215186" w:rsidRPr="00215186">
        <w:rPr>
          <w:vertAlign w:val="subscript"/>
        </w:rPr>
        <w:t>k</w:t>
      </w:r>
      <w:r w:rsidRPr="00EB6535">
        <w:t xml:space="preserve"> = </w:t>
      </w:r>
      <w:r>
        <w:t xml:space="preserve">2,11 </w:t>
      </w:r>
      <w:r w:rsidRPr="00EB6535">
        <w:t>kN/m</w:t>
      </w:r>
      <w:r w:rsidRPr="00EB6535">
        <w:rPr>
          <w:vertAlign w:val="superscript"/>
        </w:rPr>
        <w:t>2</w:t>
      </w:r>
      <w:r>
        <w:t xml:space="preserve"> – w wyjątkowej sytuacji obliczeniowej – zaspa śnieżna</w:t>
      </w:r>
    </w:p>
    <w:p w:rsidR="00A564C6" w:rsidRDefault="00A564C6" w:rsidP="00574C16">
      <w:pPr>
        <w:pStyle w:val="Nagwek1"/>
        <w:numPr>
          <w:ilvl w:val="1"/>
          <w:numId w:val="1"/>
        </w:numPr>
      </w:pPr>
      <w:bookmarkStart w:id="34" w:name="_Toc393451077"/>
      <w:bookmarkStart w:id="35" w:name="_Toc412023374"/>
      <w:bookmarkStart w:id="36" w:name="_Toc436751963"/>
      <w:r>
        <w:t xml:space="preserve">WSPÓŁCZYNNIKI </w:t>
      </w:r>
      <w:bookmarkEnd w:id="34"/>
      <w:r>
        <w:t>OBLICZENIOWE</w:t>
      </w:r>
      <w:bookmarkEnd w:id="35"/>
      <w:bookmarkEnd w:id="36"/>
    </w:p>
    <w:p w:rsidR="00A564C6" w:rsidRDefault="00A564C6" w:rsidP="00A564C6">
      <w:r w:rsidRPr="00DB4FC2">
        <w:t>Obciążenia stałe</w:t>
      </w:r>
      <w:r w:rsidR="0054606F">
        <w:tab/>
      </w:r>
      <w:r w:rsidR="0054606F">
        <w:tab/>
      </w:r>
      <w:r w:rsidRPr="002D5B5C">
        <w:rPr>
          <w:rFonts w:ascii="Symbol" w:hAnsi="Symbol"/>
        </w:rPr>
        <w:t></w:t>
      </w:r>
      <w:r>
        <w:rPr>
          <w:rFonts w:ascii="Symbol" w:hAnsi="Symbol"/>
        </w:rPr>
        <w:t></w:t>
      </w:r>
      <w:r>
        <w:rPr>
          <w:rFonts w:ascii="Symbol" w:hAnsi="Symbol"/>
        </w:rPr>
        <w:t></w:t>
      </w:r>
      <w:r>
        <w:rPr>
          <w:rFonts w:ascii="Symbol" w:hAnsi="Symbol"/>
        </w:rPr>
        <w:t></w:t>
      </w:r>
      <w:r>
        <w:t>1,35</w:t>
      </w:r>
    </w:p>
    <w:p w:rsidR="00A564C6" w:rsidRDefault="00A564C6" w:rsidP="00A564C6">
      <w:pPr>
        <w:rPr>
          <w:rFonts w:ascii="Symbol" w:hAnsi="Symbol"/>
        </w:rPr>
      </w:pPr>
      <w:r w:rsidRPr="00DB4FC2">
        <w:t>Obciążenia zmienne</w:t>
      </w:r>
      <w:r w:rsidR="0054606F">
        <w:t xml:space="preserve"> </w:t>
      </w:r>
      <w:r w:rsidR="0054606F">
        <w:tab/>
      </w:r>
      <w:r w:rsidRPr="002D5B5C">
        <w:rPr>
          <w:rFonts w:ascii="Symbol" w:hAnsi="Symbol"/>
        </w:rPr>
        <w:t></w:t>
      </w:r>
      <w:r>
        <w:rPr>
          <w:rFonts w:ascii="Symbol" w:hAnsi="Symbol"/>
        </w:rPr>
        <w:t></w:t>
      </w:r>
      <w:r>
        <w:rPr>
          <w:rFonts w:ascii="Symbol" w:hAnsi="Symbol"/>
        </w:rPr>
        <w:t></w:t>
      </w:r>
      <w:r>
        <w:rPr>
          <w:rFonts w:ascii="Symbol" w:hAnsi="Symbol"/>
        </w:rPr>
        <w:t></w:t>
      </w:r>
      <w:r>
        <w:t>1,50</w:t>
      </w:r>
    </w:p>
    <w:p w:rsidR="00A564C6" w:rsidRDefault="00A564C6" w:rsidP="00A564C6">
      <w:pPr>
        <w:rPr>
          <w:rFonts w:ascii="Symbol" w:hAnsi="Symbol"/>
        </w:rPr>
      </w:pPr>
    </w:p>
    <w:p w:rsidR="00A564C6" w:rsidRPr="005727A8" w:rsidRDefault="00A564C6" w:rsidP="00080073">
      <w:pPr>
        <w:autoSpaceDE w:val="0"/>
        <w:autoSpaceDN w:val="0"/>
        <w:adjustRightInd w:val="0"/>
        <w:spacing w:after="0" w:line="240" w:lineRule="auto"/>
        <w:ind w:firstLine="708"/>
        <w:contextualSpacing w:val="0"/>
        <w:rPr>
          <w:rFonts w:cs="Calibri"/>
        </w:rPr>
      </w:pPr>
      <w:r w:rsidRPr="005727A8">
        <w:rPr>
          <w:rFonts w:cs="Calibri"/>
        </w:rPr>
        <w:t>UWAGA!:</w:t>
      </w:r>
    </w:p>
    <w:p w:rsidR="00A564C6" w:rsidRPr="005727A8" w:rsidRDefault="00A564C6" w:rsidP="00080073">
      <w:pPr>
        <w:autoSpaceDE w:val="0"/>
        <w:autoSpaceDN w:val="0"/>
        <w:adjustRightInd w:val="0"/>
        <w:spacing w:after="0" w:line="240" w:lineRule="auto"/>
        <w:ind w:firstLine="0"/>
        <w:contextualSpacing w:val="0"/>
        <w:rPr>
          <w:rFonts w:cs="Calibri"/>
        </w:rPr>
      </w:pPr>
      <w:r w:rsidRPr="005727A8">
        <w:rPr>
          <w:rFonts w:cs="Calibri"/>
        </w:rPr>
        <w:t xml:space="preserve">W obliczeniach został przyjęty współczynnik obliczeniowy 4-krotnie zmniejszający </w:t>
      </w:r>
      <w:r w:rsidR="00080073" w:rsidRPr="005727A8">
        <w:rPr>
          <w:rFonts w:cs="Calibri"/>
        </w:rPr>
        <w:br/>
      </w:r>
      <w:r w:rsidRPr="005727A8">
        <w:rPr>
          <w:rFonts w:cs="Calibri"/>
        </w:rPr>
        <w:t xml:space="preserve">nośność membrany. Do analizy wytrzymałościowej membrany przyjęto wartości </w:t>
      </w:r>
      <w:r w:rsidR="00080073" w:rsidRPr="005727A8">
        <w:rPr>
          <w:rFonts w:cs="Calibri"/>
        </w:rPr>
        <w:br/>
      </w:r>
      <w:r w:rsidRPr="005727A8">
        <w:rPr>
          <w:rFonts w:cs="Calibri"/>
        </w:rPr>
        <w:t>charakterystyczne obciążeń.</w:t>
      </w:r>
    </w:p>
    <w:p w:rsidR="00B708CE" w:rsidRPr="00080073" w:rsidRDefault="00B708CE" w:rsidP="00080073">
      <w:pPr>
        <w:autoSpaceDE w:val="0"/>
        <w:autoSpaceDN w:val="0"/>
        <w:adjustRightInd w:val="0"/>
        <w:spacing w:after="0" w:line="240" w:lineRule="auto"/>
        <w:ind w:firstLine="0"/>
        <w:contextualSpacing w:val="0"/>
        <w:rPr>
          <w:rFonts w:cs="Calibri"/>
          <w:color w:val="FF0000"/>
        </w:rPr>
      </w:pPr>
    </w:p>
    <w:p w:rsidR="00A564C6" w:rsidRPr="001F4130" w:rsidRDefault="00DF3468" w:rsidP="003934EF">
      <w:pPr>
        <w:pStyle w:val="Nagwek1"/>
        <w:numPr>
          <w:ilvl w:val="1"/>
          <w:numId w:val="1"/>
        </w:numPr>
        <w:jc w:val="left"/>
      </w:pPr>
      <w:bookmarkStart w:id="37" w:name="_Toc393451078"/>
      <w:bookmarkStart w:id="38" w:name="_Toc412023375"/>
      <w:bookmarkStart w:id="39" w:name="_Toc436751964"/>
      <w:r>
        <w:t xml:space="preserve">OBLICZANIE </w:t>
      </w:r>
      <w:r w:rsidR="003934EF">
        <w:t>KONSTRUKCJI</w:t>
      </w:r>
      <w:r w:rsidR="005727A8">
        <w:t xml:space="preserve"> </w:t>
      </w:r>
      <w:r>
        <w:t xml:space="preserve">ZADASZENIA MEMBRANOWEGO </w:t>
      </w:r>
      <w:r w:rsidR="003934EF">
        <w:br/>
      </w:r>
      <w:r>
        <w:t xml:space="preserve">- </w:t>
      </w:r>
      <w:r w:rsidR="00BF7979" w:rsidRPr="001F4130">
        <w:t>PRZYPADKI  OBCIĄŻE</w:t>
      </w:r>
      <w:r w:rsidR="00A564C6" w:rsidRPr="001F4130">
        <w:t>Ń</w:t>
      </w:r>
      <w:bookmarkEnd w:id="37"/>
      <w:bookmarkEnd w:id="38"/>
      <w:bookmarkEnd w:id="39"/>
    </w:p>
    <w:p w:rsidR="00BA559F" w:rsidRPr="001F4130" w:rsidRDefault="00BA559F" w:rsidP="00BA559F">
      <w:r w:rsidRPr="001F4130">
        <w:t xml:space="preserve">LC 1 </w:t>
      </w:r>
      <w:r w:rsidRPr="001F4130">
        <w:tab/>
        <w:t xml:space="preserve">–  </w:t>
      </w:r>
      <w:r w:rsidR="00205A72" w:rsidRPr="001F4130">
        <w:t xml:space="preserve">OBCIĄŻENIE ZMIENNE - </w:t>
      </w:r>
      <w:r w:rsidRPr="001F4130">
        <w:t>ŚNIEG I</w:t>
      </w:r>
    </w:p>
    <w:p w:rsidR="00BA559F" w:rsidRPr="001F4130" w:rsidRDefault="00BA559F" w:rsidP="00BA559F">
      <w:r w:rsidRPr="001F4130">
        <w:t>LC 2</w:t>
      </w:r>
      <w:r w:rsidRPr="001F4130">
        <w:tab/>
        <w:t xml:space="preserve">–  </w:t>
      </w:r>
      <w:r w:rsidR="00205A72" w:rsidRPr="001F4130">
        <w:t xml:space="preserve">OBCIĄŻENIE ZMIENNE - </w:t>
      </w:r>
      <w:r w:rsidRPr="001F4130">
        <w:t>ŚNIEG II</w:t>
      </w:r>
    </w:p>
    <w:p w:rsidR="00BA559F" w:rsidRPr="001F4130" w:rsidRDefault="00BA559F" w:rsidP="00BA559F">
      <w:r w:rsidRPr="001F4130">
        <w:t>LC 3</w:t>
      </w:r>
      <w:r w:rsidRPr="001F4130">
        <w:tab/>
        <w:t xml:space="preserve">–  </w:t>
      </w:r>
      <w:r w:rsidR="00205A72" w:rsidRPr="001F4130">
        <w:t xml:space="preserve">OBCIĄŻENIE ZMIENNE - </w:t>
      </w:r>
      <w:r w:rsidRPr="001F4130">
        <w:t>ŚNIEG III</w:t>
      </w:r>
    </w:p>
    <w:p w:rsidR="00205661" w:rsidRPr="001F4130" w:rsidRDefault="00205661" w:rsidP="00205661">
      <w:r w:rsidRPr="001F4130">
        <w:t>LC 4</w:t>
      </w:r>
      <w:r w:rsidRPr="001F4130">
        <w:tab/>
        <w:t xml:space="preserve">–  </w:t>
      </w:r>
      <w:r w:rsidR="00205A72" w:rsidRPr="001F4130">
        <w:t xml:space="preserve">OBCIĄŻENIE ZMIENNE - </w:t>
      </w:r>
      <w:r w:rsidRPr="001F4130">
        <w:t>ŚNIEG IV – zaspa śnieżna</w:t>
      </w:r>
    </w:p>
    <w:p w:rsidR="00BA559F" w:rsidRPr="001F4130" w:rsidRDefault="00BA559F" w:rsidP="00BA559F">
      <w:r w:rsidRPr="001F4130">
        <w:t xml:space="preserve">LC 11 </w:t>
      </w:r>
      <w:r w:rsidRPr="001F4130">
        <w:tab/>
        <w:t>–  OBCIĄŻENIE ZMIENNE – WIATR I</w:t>
      </w:r>
    </w:p>
    <w:p w:rsidR="00BA559F" w:rsidRDefault="00BA559F" w:rsidP="00BA559F">
      <w:r w:rsidRPr="001F4130">
        <w:t>LC 12</w:t>
      </w:r>
      <w:r w:rsidRPr="001F4130">
        <w:tab/>
        <w:t xml:space="preserve">– </w:t>
      </w:r>
      <w:r w:rsidR="001F4130" w:rsidRPr="001F4130">
        <w:t xml:space="preserve"> OBCIĄŻENIE ZMIENNE – WIATR II</w:t>
      </w:r>
    </w:p>
    <w:p w:rsidR="001F4130" w:rsidRDefault="001F4130" w:rsidP="001F4130">
      <w:r w:rsidRPr="001F4130">
        <w:t>LC 1</w:t>
      </w:r>
      <w:r>
        <w:t>3</w:t>
      </w:r>
      <w:r w:rsidRPr="001F4130">
        <w:tab/>
        <w:t>–  OBCIĄŻENIE ZMIENNE – WIATR II</w:t>
      </w:r>
      <w:r>
        <w:t>I</w:t>
      </w:r>
    </w:p>
    <w:p w:rsidR="001F4130" w:rsidRDefault="001F4130" w:rsidP="001F4130">
      <w:r w:rsidRPr="001F4130">
        <w:t>LC 1</w:t>
      </w:r>
      <w:r>
        <w:t>4</w:t>
      </w:r>
      <w:r w:rsidRPr="001F4130">
        <w:tab/>
        <w:t>–  OBCIĄŻENIE ZMIENNE – WIATR I</w:t>
      </w:r>
      <w:r>
        <w:t>V</w:t>
      </w:r>
    </w:p>
    <w:p w:rsidR="001F4130" w:rsidRDefault="001F4130" w:rsidP="001F4130">
      <w:r w:rsidRPr="001F4130">
        <w:t>LC 1</w:t>
      </w:r>
      <w:r>
        <w:t>5</w:t>
      </w:r>
      <w:r w:rsidRPr="001F4130">
        <w:tab/>
        <w:t xml:space="preserve">–  OBCIĄŻENIE ZMIENNE – WIATR </w:t>
      </w:r>
      <w:r>
        <w:t>V</w:t>
      </w:r>
    </w:p>
    <w:p w:rsidR="001F4130" w:rsidRDefault="001F4130" w:rsidP="001F4130">
      <w:r w:rsidRPr="001F4130">
        <w:t>LC 1</w:t>
      </w:r>
      <w:r>
        <w:t>6</w:t>
      </w:r>
      <w:r w:rsidRPr="001F4130">
        <w:tab/>
        <w:t xml:space="preserve">–  OBCIĄŻENIE ZMIENNE – WIATR </w:t>
      </w:r>
      <w:r>
        <w:t>V</w:t>
      </w:r>
      <w:r w:rsidRPr="001F4130">
        <w:t>I</w:t>
      </w:r>
    </w:p>
    <w:p w:rsidR="001F4130" w:rsidRDefault="001F4130" w:rsidP="001F4130">
      <w:r w:rsidRPr="001F4130">
        <w:t>LC 1</w:t>
      </w:r>
      <w:r>
        <w:t>7</w:t>
      </w:r>
      <w:r w:rsidRPr="001F4130">
        <w:tab/>
        <w:t xml:space="preserve">–  OBCIĄŻENIE ZMIENNE – WIATR </w:t>
      </w:r>
      <w:r>
        <w:t>V</w:t>
      </w:r>
      <w:r w:rsidRPr="001F4130">
        <w:t>II</w:t>
      </w:r>
    </w:p>
    <w:p w:rsidR="001F4130" w:rsidRDefault="001F4130" w:rsidP="001F4130">
      <w:pPr>
        <w:ind w:firstLine="0"/>
      </w:pPr>
    </w:p>
    <w:p w:rsidR="003934EF" w:rsidRPr="001F4130" w:rsidRDefault="003934EF" w:rsidP="001F4130">
      <w:pPr>
        <w:ind w:firstLine="0"/>
      </w:pPr>
    </w:p>
    <w:p w:rsidR="00E000A0" w:rsidRPr="00764129" w:rsidRDefault="00E000A0" w:rsidP="00BA559F">
      <w:r w:rsidRPr="00764129">
        <w:lastRenderedPageBreak/>
        <w:t>Przypadki obliczeniowe – charakterystyczne:</w:t>
      </w:r>
    </w:p>
    <w:p w:rsidR="00BA559F" w:rsidRPr="00764129" w:rsidRDefault="00BA559F" w:rsidP="00BA559F">
      <w:r w:rsidRPr="00764129">
        <w:t>LC 101</w:t>
      </w:r>
      <w:r w:rsidRPr="00764129">
        <w:tab/>
        <w:t xml:space="preserve">–  DLZ  + LC 1 </w:t>
      </w:r>
    </w:p>
    <w:p w:rsidR="00BA559F" w:rsidRPr="00764129" w:rsidRDefault="00BA559F" w:rsidP="00BA559F">
      <w:r w:rsidRPr="00764129">
        <w:t>LC 102</w:t>
      </w:r>
      <w:r w:rsidRPr="00764129">
        <w:tab/>
        <w:t xml:space="preserve">–  DLZ  + LC 2 </w:t>
      </w:r>
    </w:p>
    <w:p w:rsidR="00BA559F" w:rsidRPr="00764129" w:rsidRDefault="00BA559F" w:rsidP="00BA559F">
      <w:r w:rsidRPr="00764129">
        <w:t>LC 103</w:t>
      </w:r>
      <w:r w:rsidRPr="00764129">
        <w:tab/>
        <w:t xml:space="preserve">–  DLZ  + LC 3 </w:t>
      </w:r>
    </w:p>
    <w:p w:rsidR="00B60D49" w:rsidRPr="00764129" w:rsidRDefault="00B60D49" w:rsidP="00B60D49">
      <w:r w:rsidRPr="00764129">
        <w:t>LC 104</w:t>
      </w:r>
      <w:r w:rsidRPr="00764129">
        <w:tab/>
        <w:t xml:space="preserve">–  DLZ  + LC 4 </w:t>
      </w:r>
    </w:p>
    <w:p w:rsidR="00BA559F" w:rsidRPr="00764129" w:rsidRDefault="00BA559F" w:rsidP="00BA559F">
      <w:r w:rsidRPr="00764129">
        <w:t>LC 111</w:t>
      </w:r>
      <w:r w:rsidRPr="00764129">
        <w:tab/>
        <w:t xml:space="preserve">–  DLZ  + LC 11 </w:t>
      </w:r>
    </w:p>
    <w:p w:rsidR="00BA559F" w:rsidRPr="00764129" w:rsidRDefault="00BA559F" w:rsidP="00BA559F">
      <w:r w:rsidRPr="00764129">
        <w:t>LC 112</w:t>
      </w:r>
      <w:r w:rsidRPr="00764129">
        <w:tab/>
        <w:t xml:space="preserve">–  DLZ  + LC 12 </w:t>
      </w:r>
    </w:p>
    <w:p w:rsidR="00764129" w:rsidRPr="00764129" w:rsidRDefault="00764129" w:rsidP="00764129">
      <w:r w:rsidRPr="00764129">
        <w:t>LC 113</w:t>
      </w:r>
      <w:r w:rsidRPr="00764129">
        <w:tab/>
        <w:t xml:space="preserve">–  DLZ  + LC 13 </w:t>
      </w:r>
    </w:p>
    <w:p w:rsidR="00764129" w:rsidRPr="00764129" w:rsidRDefault="00764129" w:rsidP="00764129">
      <w:r w:rsidRPr="00764129">
        <w:t>LC 114</w:t>
      </w:r>
      <w:r w:rsidRPr="00764129">
        <w:tab/>
        <w:t xml:space="preserve">–  DLZ  + LC 14 </w:t>
      </w:r>
    </w:p>
    <w:p w:rsidR="00764129" w:rsidRPr="00764129" w:rsidRDefault="00764129" w:rsidP="00764129">
      <w:r w:rsidRPr="00764129">
        <w:t>LC 115</w:t>
      </w:r>
      <w:r w:rsidRPr="00764129">
        <w:tab/>
        <w:t xml:space="preserve">–  DLZ  + LC 15 </w:t>
      </w:r>
    </w:p>
    <w:p w:rsidR="00764129" w:rsidRPr="00764129" w:rsidRDefault="00764129" w:rsidP="00764129">
      <w:r w:rsidRPr="00764129">
        <w:t>LC 116</w:t>
      </w:r>
      <w:r w:rsidRPr="00764129">
        <w:tab/>
        <w:t>–  DLZ  + LC 16</w:t>
      </w:r>
    </w:p>
    <w:p w:rsidR="00764129" w:rsidRPr="00764129" w:rsidRDefault="00764129" w:rsidP="00764129">
      <w:r w:rsidRPr="00764129">
        <w:t>LC 117</w:t>
      </w:r>
      <w:r w:rsidRPr="00764129">
        <w:tab/>
        <w:t xml:space="preserve">–  DLZ  + LC 17 </w:t>
      </w:r>
    </w:p>
    <w:p w:rsidR="00764129" w:rsidRPr="00BA559F" w:rsidRDefault="00764129" w:rsidP="00764129">
      <w:pPr>
        <w:rPr>
          <w:color w:val="FF0000"/>
        </w:rPr>
      </w:pPr>
      <w:r w:rsidRPr="00BA559F">
        <w:rPr>
          <w:color w:val="FF0000"/>
        </w:rPr>
        <w:t xml:space="preserve"> </w:t>
      </w:r>
    </w:p>
    <w:p w:rsidR="00E000A0" w:rsidRPr="002F70B7" w:rsidRDefault="00E000A0" w:rsidP="00E000A0">
      <w:r w:rsidRPr="002F70B7">
        <w:t>Przypadki obliczeniowe – obliczeniowe:</w:t>
      </w:r>
    </w:p>
    <w:p w:rsidR="00BA559F" w:rsidRPr="002F70B7" w:rsidRDefault="00BA559F" w:rsidP="00BA559F">
      <w:r w:rsidRPr="002F70B7">
        <w:t>LC 201</w:t>
      </w:r>
      <w:r w:rsidRPr="002F70B7">
        <w:tab/>
        <w:t>–  DLZ*1.35 + LC 1*1.5</w:t>
      </w:r>
    </w:p>
    <w:p w:rsidR="00BA559F" w:rsidRPr="002F70B7" w:rsidRDefault="00BA559F" w:rsidP="00BA559F">
      <w:r w:rsidRPr="002F70B7">
        <w:t>LC 202</w:t>
      </w:r>
      <w:r w:rsidRPr="002F70B7">
        <w:tab/>
        <w:t>–  DLZ*1.35 + LC 2*1.5</w:t>
      </w:r>
    </w:p>
    <w:p w:rsidR="00BA559F" w:rsidRPr="002F70B7" w:rsidRDefault="00BA559F" w:rsidP="00BA559F">
      <w:r w:rsidRPr="002F70B7">
        <w:t>LC 203</w:t>
      </w:r>
      <w:r w:rsidRPr="002F70B7">
        <w:tab/>
        <w:t>–  DLZ*1.35 + LC 3*1.5</w:t>
      </w:r>
    </w:p>
    <w:p w:rsidR="00BA559F" w:rsidRPr="002F70B7" w:rsidRDefault="00BA559F" w:rsidP="00BA559F">
      <w:r w:rsidRPr="002F70B7">
        <w:t>LC 204</w:t>
      </w:r>
      <w:r w:rsidRPr="002F70B7">
        <w:tab/>
        <w:t xml:space="preserve">–  DLZ*1.35 + LC </w:t>
      </w:r>
      <w:r w:rsidR="00764129" w:rsidRPr="002F70B7">
        <w:t>4</w:t>
      </w:r>
      <w:r w:rsidRPr="002F70B7">
        <w:t>*1.5</w:t>
      </w:r>
    </w:p>
    <w:p w:rsidR="00764129" w:rsidRPr="002F70B7" w:rsidRDefault="00764129" w:rsidP="00BA559F">
      <w:r w:rsidRPr="002F70B7">
        <w:t>LC 211</w:t>
      </w:r>
      <w:r w:rsidRPr="002F70B7">
        <w:tab/>
        <w:t>–  DLZ*1.35 + LC 11*1.5</w:t>
      </w:r>
    </w:p>
    <w:p w:rsidR="00764129" w:rsidRPr="002F70B7" w:rsidRDefault="00764129" w:rsidP="00BA559F">
      <w:r w:rsidRPr="002F70B7">
        <w:t>LC 212</w:t>
      </w:r>
      <w:r w:rsidRPr="002F70B7">
        <w:tab/>
        <w:t>–  DLZ*1.35 + LC 12*1.5</w:t>
      </w:r>
    </w:p>
    <w:p w:rsidR="00764129" w:rsidRPr="002F70B7" w:rsidRDefault="00764129" w:rsidP="00764129">
      <w:r w:rsidRPr="002F70B7">
        <w:t>LC 213</w:t>
      </w:r>
      <w:r w:rsidRPr="002F70B7">
        <w:tab/>
        <w:t>–  DLZ*1.35 + LC 13*1.5</w:t>
      </w:r>
    </w:p>
    <w:p w:rsidR="00764129" w:rsidRPr="002F70B7" w:rsidRDefault="00764129" w:rsidP="00764129">
      <w:r w:rsidRPr="002F70B7">
        <w:t>LC 214</w:t>
      </w:r>
      <w:r w:rsidRPr="002F70B7">
        <w:tab/>
        <w:t>–  DLZ*1.35 + LC 14*1.5</w:t>
      </w:r>
    </w:p>
    <w:p w:rsidR="00764129" w:rsidRPr="002F70B7" w:rsidRDefault="00764129" w:rsidP="00764129">
      <w:r w:rsidRPr="002F70B7">
        <w:t>LC 215</w:t>
      </w:r>
      <w:r w:rsidRPr="002F70B7">
        <w:tab/>
        <w:t>–  DLZ*1.35 + LC 15*1.5</w:t>
      </w:r>
    </w:p>
    <w:p w:rsidR="00764129" w:rsidRPr="002F70B7" w:rsidRDefault="00764129" w:rsidP="00764129">
      <w:r w:rsidRPr="002F70B7">
        <w:t>LC 216</w:t>
      </w:r>
      <w:r w:rsidRPr="002F70B7">
        <w:tab/>
        <w:t>–  DLZ*1.35 + LC 16*1.5</w:t>
      </w:r>
    </w:p>
    <w:p w:rsidR="00764129" w:rsidRPr="002F70B7" w:rsidRDefault="00764129" w:rsidP="00764129">
      <w:r w:rsidRPr="002F70B7">
        <w:t>LC 217</w:t>
      </w:r>
      <w:r w:rsidRPr="002F70B7">
        <w:tab/>
        <w:t>–  DLZ*1.35 + LC 17*1.5</w:t>
      </w:r>
    </w:p>
    <w:p w:rsidR="00DA0C95" w:rsidRDefault="00DA0C95" w:rsidP="00BA559F">
      <w:pPr>
        <w:rPr>
          <w:color w:val="FF0000"/>
        </w:rPr>
      </w:pPr>
    </w:p>
    <w:p w:rsidR="00DA0C95" w:rsidRPr="000F332C" w:rsidRDefault="00DA0C95" w:rsidP="00DA0C95">
      <w:r w:rsidRPr="000F332C">
        <w:t>Kombinacje obciążeń – charakterystyczne:</w:t>
      </w:r>
    </w:p>
    <w:p w:rsidR="00764129" w:rsidRPr="000F332C" w:rsidRDefault="00764129" w:rsidP="00764129">
      <w:r w:rsidRPr="000F332C">
        <w:t xml:space="preserve">LC </w:t>
      </w:r>
      <w:r w:rsidR="007538F4" w:rsidRPr="000F332C">
        <w:t>3</w:t>
      </w:r>
      <w:r w:rsidRPr="000F332C">
        <w:t>01</w:t>
      </w:r>
      <w:r w:rsidRPr="000F332C">
        <w:tab/>
        <w:t>–  DLZ</w:t>
      </w:r>
      <w:r w:rsidR="007538F4" w:rsidRPr="000F332C">
        <w:t xml:space="preserve"> + LC 1</w:t>
      </w:r>
      <w:r w:rsidRPr="000F332C">
        <w:t xml:space="preserve"> + </w:t>
      </w:r>
      <w:r w:rsidR="007538F4" w:rsidRPr="000F332C">
        <w:t>LC 11</w:t>
      </w:r>
    </w:p>
    <w:p w:rsidR="00764129" w:rsidRPr="000F332C" w:rsidRDefault="00764129" w:rsidP="00764129">
      <w:r w:rsidRPr="000F332C">
        <w:t xml:space="preserve">LC </w:t>
      </w:r>
      <w:r w:rsidR="007538F4" w:rsidRPr="000F332C">
        <w:t>302</w:t>
      </w:r>
      <w:r w:rsidR="007538F4" w:rsidRPr="000F332C">
        <w:tab/>
        <w:t>–  DLZ + LC 2</w:t>
      </w:r>
      <w:r w:rsidRPr="000F332C">
        <w:t xml:space="preserve"> + </w:t>
      </w:r>
      <w:r w:rsidR="007538F4" w:rsidRPr="000F332C">
        <w:t>LC 11</w:t>
      </w:r>
    </w:p>
    <w:p w:rsidR="00764129" w:rsidRPr="000F332C" w:rsidRDefault="00764129" w:rsidP="00764129">
      <w:r w:rsidRPr="000F332C">
        <w:t xml:space="preserve">LC </w:t>
      </w:r>
      <w:r w:rsidR="007538F4" w:rsidRPr="000F332C">
        <w:t>303</w:t>
      </w:r>
      <w:r w:rsidR="007538F4" w:rsidRPr="000F332C">
        <w:tab/>
        <w:t>–  DLZ + LC 3</w:t>
      </w:r>
      <w:r w:rsidRPr="000F332C">
        <w:t xml:space="preserve"> + </w:t>
      </w:r>
      <w:r w:rsidR="007538F4" w:rsidRPr="000F332C">
        <w:t>LC 11</w:t>
      </w:r>
    </w:p>
    <w:p w:rsidR="00764129" w:rsidRPr="000F332C" w:rsidRDefault="00764129" w:rsidP="00764129">
      <w:r w:rsidRPr="000F332C">
        <w:t xml:space="preserve">LC </w:t>
      </w:r>
      <w:r w:rsidR="007538F4" w:rsidRPr="000F332C">
        <w:t>304</w:t>
      </w:r>
      <w:r w:rsidR="007538F4" w:rsidRPr="000F332C">
        <w:tab/>
        <w:t xml:space="preserve">–  DLZ + LC </w:t>
      </w:r>
      <w:r w:rsidR="004F260D">
        <w:t>4</w:t>
      </w:r>
      <w:r w:rsidR="007538F4" w:rsidRPr="000F332C">
        <w:t xml:space="preserve"> + LC 11</w:t>
      </w:r>
    </w:p>
    <w:p w:rsidR="007538F4" w:rsidRPr="000F332C" w:rsidRDefault="007538F4" w:rsidP="007538F4">
      <w:r w:rsidRPr="000F332C">
        <w:t>LC 305</w:t>
      </w:r>
      <w:r w:rsidRPr="000F332C">
        <w:tab/>
        <w:t xml:space="preserve">–  DLZ + LC </w:t>
      </w:r>
      <w:r w:rsidR="004F260D">
        <w:t>1</w:t>
      </w:r>
      <w:r w:rsidRPr="000F332C">
        <w:t xml:space="preserve"> + LC 12</w:t>
      </w:r>
    </w:p>
    <w:p w:rsidR="007538F4" w:rsidRPr="000F332C" w:rsidRDefault="007538F4" w:rsidP="007538F4">
      <w:r w:rsidRPr="000F332C">
        <w:lastRenderedPageBreak/>
        <w:t>LC 306</w:t>
      </w:r>
      <w:r w:rsidRPr="000F332C">
        <w:tab/>
        <w:t xml:space="preserve">–  DLZ + LC </w:t>
      </w:r>
      <w:r w:rsidR="004F260D">
        <w:t>2</w:t>
      </w:r>
      <w:r w:rsidRPr="000F332C">
        <w:t xml:space="preserve"> + LC 12</w:t>
      </w:r>
    </w:p>
    <w:p w:rsidR="007538F4" w:rsidRPr="000F332C" w:rsidRDefault="007538F4" w:rsidP="007538F4">
      <w:r w:rsidRPr="000F332C">
        <w:t>LC 307</w:t>
      </w:r>
      <w:r w:rsidRPr="000F332C">
        <w:tab/>
        <w:t xml:space="preserve">–  DLZ + LC </w:t>
      </w:r>
      <w:r w:rsidR="004F260D">
        <w:t>3</w:t>
      </w:r>
      <w:r w:rsidRPr="000F332C">
        <w:t xml:space="preserve"> + LC 12</w:t>
      </w:r>
    </w:p>
    <w:p w:rsidR="007538F4" w:rsidRPr="000F332C" w:rsidRDefault="007538F4" w:rsidP="007538F4">
      <w:r w:rsidRPr="000F332C">
        <w:t>LC 308</w:t>
      </w:r>
      <w:r w:rsidRPr="000F332C">
        <w:tab/>
        <w:t>–  DLZ + LC 4 + LC 12</w:t>
      </w:r>
    </w:p>
    <w:p w:rsidR="007538F4" w:rsidRPr="000F332C" w:rsidRDefault="007538F4" w:rsidP="007538F4">
      <w:r w:rsidRPr="000F332C">
        <w:t>LC 309</w:t>
      </w:r>
      <w:r w:rsidRPr="000F332C">
        <w:tab/>
        <w:t xml:space="preserve">–  DLZ + LC </w:t>
      </w:r>
      <w:r w:rsidR="004F260D">
        <w:t>1</w:t>
      </w:r>
      <w:r w:rsidRPr="000F332C">
        <w:t xml:space="preserve"> + LC 13</w:t>
      </w:r>
    </w:p>
    <w:p w:rsidR="007538F4" w:rsidRPr="000F332C" w:rsidRDefault="007538F4" w:rsidP="007538F4">
      <w:r w:rsidRPr="000F332C">
        <w:t>LC 310</w:t>
      </w:r>
      <w:r w:rsidRPr="000F332C">
        <w:tab/>
        <w:t xml:space="preserve">–  DLZ + LC </w:t>
      </w:r>
      <w:r w:rsidR="004F260D">
        <w:t>2</w:t>
      </w:r>
      <w:r w:rsidRPr="000F332C">
        <w:t xml:space="preserve"> + LC 13</w:t>
      </w:r>
    </w:p>
    <w:p w:rsidR="007538F4" w:rsidRPr="000F332C" w:rsidRDefault="007538F4" w:rsidP="007538F4">
      <w:r w:rsidRPr="000F332C">
        <w:t>LC 311</w:t>
      </w:r>
      <w:r w:rsidRPr="000F332C">
        <w:tab/>
        <w:t xml:space="preserve">–  DLZ + LC </w:t>
      </w:r>
      <w:r w:rsidR="004F260D">
        <w:t>3</w:t>
      </w:r>
      <w:r w:rsidRPr="000F332C">
        <w:t xml:space="preserve"> + LC 13</w:t>
      </w:r>
    </w:p>
    <w:p w:rsidR="007538F4" w:rsidRPr="000F332C" w:rsidRDefault="007538F4" w:rsidP="007538F4">
      <w:r w:rsidRPr="000F332C">
        <w:t>LC 312</w:t>
      </w:r>
      <w:r w:rsidRPr="000F332C">
        <w:tab/>
        <w:t>–  DLZ + LC 4 + LC 13</w:t>
      </w:r>
    </w:p>
    <w:p w:rsidR="007538F4" w:rsidRPr="000F332C" w:rsidRDefault="007538F4" w:rsidP="007538F4">
      <w:r w:rsidRPr="000F332C">
        <w:t>LC 313</w:t>
      </w:r>
      <w:r w:rsidRPr="000F332C">
        <w:tab/>
        <w:t xml:space="preserve">–  DLZ + LC </w:t>
      </w:r>
      <w:r w:rsidR="004F260D">
        <w:t>1</w:t>
      </w:r>
      <w:r w:rsidRPr="000F332C">
        <w:t xml:space="preserve"> + LC 14</w:t>
      </w:r>
    </w:p>
    <w:p w:rsidR="007538F4" w:rsidRPr="000F332C" w:rsidRDefault="007538F4" w:rsidP="007538F4">
      <w:r w:rsidRPr="000F332C">
        <w:t>LC 314</w:t>
      </w:r>
      <w:r w:rsidRPr="000F332C">
        <w:tab/>
        <w:t xml:space="preserve">–  DLZ + LC </w:t>
      </w:r>
      <w:r w:rsidR="004F260D">
        <w:t>2</w:t>
      </w:r>
      <w:r w:rsidRPr="000F332C">
        <w:t xml:space="preserve"> + LC 14</w:t>
      </w:r>
    </w:p>
    <w:p w:rsidR="007538F4" w:rsidRPr="000F332C" w:rsidRDefault="007538F4" w:rsidP="007538F4">
      <w:r w:rsidRPr="000F332C">
        <w:t>LC 315</w:t>
      </w:r>
      <w:r w:rsidRPr="000F332C">
        <w:tab/>
        <w:t xml:space="preserve">–  DLZ + LC </w:t>
      </w:r>
      <w:r w:rsidR="004F260D">
        <w:t>3</w:t>
      </w:r>
      <w:r w:rsidRPr="000F332C">
        <w:t xml:space="preserve"> + LC 14</w:t>
      </w:r>
    </w:p>
    <w:p w:rsidR="007538F4" w:rsidRPr="000F332C" w:rsidRDefault="007538F4" w:rsidP="007538F4">
      <w:r w:rsidRPr="000F332C">
        <w:t>LC 316</w:t>
      </w:r>
      <w:r w:rsidRPr="000F332C">
        <w:tab/>
        <w:t>–  DLZ + LC 4 + LC 14</w:t>
      </w:r>
    </w:p>
    <w:p w:rsidR="007538F4" w:rsidRPr="000F332C" w:rsidRDefault="007538F4" w:rsidP="007538F4">
      <w:r w:rsidRPr="000F332C">
        <w:t>LC 317</w:t>
      </w:r>
      <w:r w:rsidRPr="000F332C">
        <w:tab/>
        <w:t xml:space="preserve">–  DLZ + LC </w:t>
      </w:r>
      <w:r w:rsidR="004F260D">
        <w:t>1</w:t>
      </w:r>
      <w:r w:rsidRPr="000F332C">
        <w:t xml:space="preserve"> + LC 15</w:t>
      </w:r>
    </w:p>
    <w:p w:rsidR="007538F4" w:rsidRPr="000F332C" w:rsidRDefault="007538F4" w:rsidP="007538F4">
      <w:r w:rsidRPr="000F332C">
        <w:t>LC 318</w:t>
      </w:r>
      <w:r w:rsidRPr="000F332C">
        <w:tab/>
        <w:t xml:space="preserve">–  DLZ + LC </w:t>
      </w:r>
      <w:r w:rsidR="004F260D">
        <w:t>2</w:t>
      </w:r>
      <w:r w:rsidRPr="000F332C">
        <w:t xml:space="preserve"> + LC 15</w:t>
      </w:r>
    </w:p>
    <w:p w:rsidR="007538F4" w:rsidRPr="000F332C" w:rsidRDefault="007538F4" w:rsidP="007538F4">
      <w:r w:rsidRPr="000F332C">
        <w:t>LC 319</w:t>
      </w:r>
      <w:r w:rsidRPr="000F332C">
        <w:tab/>
        <w:t xml:space="preserve">–  DLZ + LC </w:t>
      </w:r>
      <w:r w:rsidR="004F260D">
        <w:t>3</w:t>
      </w:r>
      <w:r w:rsidRPr="000F332C">
        <w:t xml:space="preserve"> + LC 15</w:t>
      </w:r>
    </w:p>
    <w:p w:rsidR="007538F4" w:rsidRPr="000F332C" w:rsidRDefault="007538F4" w:rsidP="007538F4">
      <w:r w:rsidRPr="000F332C">
        <w:t>LC 320</w:t>
      </w:r>
      <w:r w:rsidRPr="000F332C">
        <w:tab/>
        <w:t>–  DLZ + LC 4 + LC 15</w:t>
      </w:r>
    </w:p>
    <w:p w:rsidR="007538F4" w:rsidRPr="000F332C" w:rsidRDefault="007538F4" w:rsidP="007538F4">
      <w:r w:rsidRPr="000F332C">
        <w:t>LC 321</w:t>
      </w:r>
      <w:r w:rsidRPr="000F332C">
        <w:tab/>
        <w:t xml:space="preserve">–  DLZ + LC </w:t>
      </w:r>
      <w:r w:rsidR="004F260D">
        <w:t>1</w:t>
      </w:r>
      <w:r w:rsidRPr="000F332C">
        <w:t xml:space="preserve"> + LC 1</w:t>
      </w:r>
      <w:r w:rsidR="00543647" w:rsidRPr="000F332C">
        <w:t>6</w:t>
      </w:r>
    </w:p>
    <w:p w:rsidR="007538F4" w:rsidRPr="000F332C" w:rsidRDefault="007538F4" w:rsidP="007538F4">
      <w:r w:rsidRPr="000F332C">
        <w:t>LC 322</w:t>
      </w:r>
      <w:r w:rsidRPr="000F332C">
        <w:tab/>
        <w:t xml:space="preserve">–  DLZ + LC </w:t>
      </w:r>
      <w:r w:rsidR="004F260D">
        <w:t>2</w:t>
      </w:r>
      <w:r w:rsidRPr="000F332C">
        <w:t xml:space="preserve"> + LC 1</w:t>
      </w:r>
      <w:r w:rsidR="00543647" w:rsidRPr="000F332C">
        <w:t>6</w:t>
      </w:r>
      <w:r w:rsidRPr="000F332C">
        <w:t xml:space="preserve"> </w:t>
      </w:r>
    </w:p>
    <w:p w:rsidR="007538F4" w:rsidRPr="000F332C" w:rsidRDefault="007538F4" w:rsidP="007538F4">
      <w:r w:rsidRPr="000F332C">
        <w:t>LC 323</w:t>
      </w:r>
      <w:r w:rsidRPr="000F332C">
        <w:tab/>
        <w:t xml:space="preserve">–  DLZ + LC </w:t>
      </w:r>
      <w:r w:rsidR="004F260D">
        <w:t>3</w:t>
      </w:r>
      <w:r w:rsidRPr="000F332C">
        <w:t xml:space="preserve"> + LC 1</w:t>
      </w:r>
      <w:r w:rsidR="00543647" w:rsidRPr="000F332C">
        <w:t>6</w:t>
      </w:r>
    </w:p>
    <w:p w:rsidR="007538F4" w:rsidRPr="000F332C" w:rsidRDefault="007538F4" w:rsidP="007538F4">
      <w:r w:rsidRPr="000F332C">
        <w:t>LC 324</w:t>
      </w:r>
      <w:r w:rsidRPr="000F332C">
        <w:tab/>
        <w:t>–  DLZ + LC 4 + LC 1</w:t>
      </w:r>
      <w:r w:rsidR="00543647" w:rsidRPr="000F332C">
        <w:t>6</w:t>
      </w:r>
    </w:p>
    <w:p w:rsidR="00543647" w:rsidRPr="000F332C" w:rsidRDefault="00543647" w:rsidP="00543647">
      <w:r w:rsidRPr="000F332C">
        <w:t>LC 325</w:t>
      </w:r>
      <w:r w:rsidRPr="000F332C">
        <w:tab/>
        <w:t xml:space="preserve">–  DLZ + LC </w:t>
      </w:r>
      <w:r w:rsidR="004F260D">
        <w:t>1</w:t>
      </w:r>
      <w:r w:rsidRPr="000F332C">
        <w:t xml:space="preserve"> + LC 17</w:t>
      </w:r>
    </w:p>
    <w:p w:rsidR="00543647" w:rsidRPr="000F332C" w:rsidRDefault="00543647" w:rsidP="00543647">
      <w:r w:rsidRPr="000F332C">
        <w:t>LC 326</w:t>
      </w:r>
      <w:r w:rsidRPr="000F332C">
        <w:tab/>
        <w:t xml:space="preserve">–  DLZ + LC </w:t>
      </w:r>
      <w:r w:rsidR="004F260D">
        <w:t>2</w:t>
      </w:r>
      <w:r w:rsidRPr="000F332C">
        <w:t xml:space="preserve"> + LC 17</w:t>
      </w:r>
    </w:p>
    <w:p w:rsidR="00543647" w:rsidRPr="000F332C" w:rsidRDefault="00543647" w:rsidP="00543647">
      <w:r w:rsidRPr="000F332C">
        <w:t>LC 327</w:t>
      </w:r>
      <w:r w:rsidRPr="000F332C">
        <w:tab/>
        <w:t xml:space="preserve">–  DLZ + LC </w:t>
      </w:r>
      <w:r w:rsidR="004F260D">
        <w:t>3</w:t>
      </w:r>
      <w:r w:rsidRPr="000F332C">
        <w:t xml:space="preserve"> + LC 17</w:t>
      </w:r>
    </w:p>
    <w:p w:rsidR="007538F4" w:rsidRPr="000F332C" w:rsidRDefault="00543647" w:rsidP="00543647">
      <w:r w:rsidRPr="000F332C">
        <w:t>LC 328</w:t>
      </w:r>
      <w:r w:rsidRPr="000F332C">
        <w:tab/>
        <w:t>–  DLZ + LC 4 + LC 17</w:t>
      </w:r>
    </w:p>
    <w:p w:rsidR="00764129" w:rsidRDefault="00764129" w:rsidP="00DA0C95">
      <w:pPr>
        <w:rPr>
          <w:color w:val="FF0000"/>
        </w:rPr>
      </w:pPr>
    </w:p>
    <w:p w:rsidR="00DA0C95" w:rsidRDefault="00DA0C95" w:rsidP="00DA0C95">
      <w:pPr>
        <w:rPr>
          <w:color w:val="FF0000"/>
        </w:rPr>
      </w:pPr>
      <w:r w:rsidRPr="00BF3AFD">
        <w:t>Kombinacje obciążeń – obliczeniowe:</w:t>
      </w:r>
    </w:p>
    <w:p w:rsidR="007538F4" w:rsidRPr="00DA1620" w:rsidRDefault="007538F4" w:rsidP="007538F4">
      <w:r w:rsidRPr="00DA1620">
        <w:t>LC 401</w:t>
      </w:r>
      <w:r w:rsidRPr="00DA1620">
        <w:tab/>
        <w:t>–  DLZ*1.35 + LC 1*1.5 + LC 11*1.5</w:t>
      </w:r>
    </w:p>
    <w:p w:rsidR="007538F4" w:rsidRPr="00DA1620" w:rsidRDefault="007538F4" w:rsidP="007538F4">
      <w:r w:rsidRPr="00DA1620">
        <w:t>LC 402</w:t>
      </w:r>
      <w:r w:rsidRPr="00DA1620">
        <w:tab/>
        <w:t>–  DLZ*1.35 + LC 2*1.5 + LC 11*1.5</w:t>
      </w:r>
    </w:p>
    <w:p w:rsidR="007538F4" w:rsidRPr="00DA1620" w:rsidRDefault="007538F4" w:rsidP="007538F4">
      <w:r w:rsidRPr="00DA1620">
        <w:t>LC 403</w:t>
      </w:r>
      <w:r w:rsidRPr="00DA1620">
        <w:tab/>
        <w:t>–  DLZ*1.35 + LC 3*1.5 + LC 11*1.5</w:t>
      </w:r>
    </w:p>
    <w:p w:rsidR="007538F4" w:rsidRPr="00DA1620" w:rsidRDefault="007538F4" w:rsidP="007538F4">
      <w:r w:rsidRPr="00DA1620">
        <w:t>LC 404</w:t>
      </w:r>
      <w:r w:rsidRPr="00DA1620">
        <w:tab/>
        <w:t xml:space="preserve">–  </w:t>
      </w:r>
      <w:r w:rsidR="004F260D" w:rsidRPr="00DA1620">
        <w:t>DLZ*1.35 + LC 4*1.5 + LC 11*1.5</w:t>
      </w:r>
    </w:p>
    <w:p w:rsidR="004F260D" w:rsidRPr="00DA1620" w:rsidRDefault="004F260D" w:rsidP="004F260D">
      <w:r w:rsidRPr="00DA1620">
        <w:t>LC 40</w:t>
      </w:r>
      <w:r w:rsidR="00C53C58" w:rsidRPr="00DA1620">
        <w:t>5</w:t>
      </w:r>
      <w:r w:rsidRPr="00DA1620">
        <w:tab/>
        <w:t xml:space="preserve">–  DLZ*1.35 + LC </w:t>
      </w:r>
      <w:r w:rsidR="00DA1620" w:rsidRPr="00DA1620">
        <w:t>1</w:t>
      </w:r>
      <w:r w:rsidRPr="00DA1620">
        <w:t>*1.5 + LC 1</w:t>
      </w:r>
      <w:r w:rsidR="00DA1620" w:rsidRPr="00DA1620">
        <w:t>2</w:t>
      </w:r>
      <w:r w:rsidRPr="00DA1620">
        <w:t>*1.5</w:t>
      </w:r>
    </w:p>
    <w:p w:rsidR="004F260D" w:rsidRPr="00DA1620" w:rsidRDefault="004F260D" w:rsidP="004F260D">
      <w:r w:rsidRPr="00DA1620">
        <w:t>LC 40</w:t>
      </w:r>
      <w:r w:rsidR="00C53C58" w:rsidRPr="00DA1620">
        <w:t>6</w:t>
      </w:r>
      <w:r w:rsidRPr="00DA1620">
        <w:tab/>
        <w:t xml:space="preserve">–  DLZ*1.35 + LC </w:t>
      </w:r>
      <w:r w:rsidR="00DA1620" w:rsidRPr="00DA1620">
        <w:t>2</w:t>
      </w:r>
      <w:r w:rsidRPr="00DA1620">
        <w:t>*1.5 + LC 1</w:t>
      </w:r>
      <w:r w:rsidR="00DA1620" w:rsidRPr="00DA1620">
        <w:t>2</w:t>
      </w:r>
      <w:r w:rsidRPr="00DA1620">
        <w:t>*1.5</w:t>
      </w:r>
    </w:p>
    <w:p w:rsidR="004F260D" w:rsidRPr="00DA1620" w:rsidRDefault="004F260D" w:rsidP="004F260D">
      <w:r w:rsidRPr="00DA1620">
        <w:t>LC 40</w:t>
      </w:r>
      <w:r w:rsidR="00C53C58" w:rsidRPr="00DA1620">
        <w:t>7</w:t>
      </w:r>
      <w:r w:rsidRPr="00DA1620">
        <w:tab/>
        <w:t xml:space="preserve">–  DLZ*1.35 + LC </w:t>
      </w:r>
      <w:r w:rsidR="00DA1620" w:rsidRPr="00DA1620">
        <w:t>3</w:t>
      </w:r>
      <w:r w:rsidRPr="00DA1620">
        <w:t>*1.5 + LC 1</w:t>
      </w:r>
      <w:r w:rsidR="00DA1620" w:rsidRPr="00DA1620">
        <w:t>2</w:t>
      </w:r>
      <w:r w:rsidRPr="00DA1620">
        <w:t>*1.5</w:t>
      </w:r>
    </w:p>
    <w:p w:rsidR="004F260D" w:rsidRPr="00DA1620" w:rsidRDefault="004F260D" w:rsidP="004F260D">
      <w:r w:rsidRPr="00DA1620">
        <w:lastRenderedPageBreak/>
        <w:t>LC 40</w:t>
      </w:r>
      <w:r w:rsidR="00C53C58" w:rsidRPr="00DA1620">
        <w:t>8</w:t>
      </w:r>
      <w:r w:rsidRPr="00DA1620">
        <w:tab/>
        <w:t>–  DLZ*1.35 + LC 4*1.5 + LC 1</w:t>
      </w:r>
      <w:r w:rsidR="00DA1620" w:rsidRPr="00DA1620">
        <w:t>2</w:t>
      </w:r>
      <w:r w:rsidRPr="00DA1620">
        <w:t>*1.5</w:t>
      </w:r>
    </w:p>
    <w:p w:rsidR="004F260D" w:rsidRPr="00DA1620" w:rsidRDefault="004F260D" w:rsidP="004F260D">
      <w:r w:rsidRPr="00DA1620">
        <w:t>LC 40</w:t>
      </w:r>
      <w:r w:rsidR="00C53C58" w:rsidRPr="00DA1620">
        <w:t>9</w:t>
      </w:r>
      <w:r w:rsidRPr="00DA1620">
        <w:tab/>
        <w:t xml:space="preserve">–  DLZ*1.35 + LC </w:t>
      </w:r>
      <w:r w:rsidR="00DA1620" w:rsidRPr="00DA1620">
        <w:t>1</w:t>
      </w:r>
      <w:r w:rsidRPr="00DA1620">
        <w:t>*1.5 + LC 1</w:t>
      </w:r>
      <w:r w:rsidR="00DA1620" w:rsidRPr="00DA1620">
        <w:t>3</w:t>
      </w:r>
      <w:r w:rsidRPr="00DA1620">
        <w:t>*1.5</w:t>
      </w:r>
    </w:p>
    <w:p w:rsidR="004F260D" w:rsidRPr="00DA1620" w:rsidRDefault="004F260D" w:rsidP="004F260D">
      <w:r w:rsidRPr="00DA1620">
        <w:t>LC 4</w:t>
      </w:r>
      <w:r w:rsidR="00C53C58" w:rsidRPr="00DA1620">
        <w:t>10</w:t>
      </w:r>
      <w:r w:rsidRPr="00DA1620">
        <w:tab/>
        <w:t xml:space="preserve">–  DLZ*1.35 + LC </w:t>
      </w:r>
      <w:r w:rsidR="00DA1620" w:rsidRPr="00DA1620">
        <w:t>2</w:t>
      </w:r>
      <w:r w:rsidRPr="00DA1620">
        <w:t>*1.5 + LC 1</w:t>
      </w:r>
      <w:r w:rsidR="00DA1620" w:rsidRPr="00DA1620">
        <w:t>3</w:t>
      </w:r>
      <w:r w:rsidRPr="00DA1620">
        <w:t>*1.5</w:t>
      </w:r>
    </w:p>
    <w:p w:rsidR="004F260D" w:rsidRPr="00DA1620" w:rsidRDefault="004F260D" w:rsidP="004F260D">
      <w:r w:rsidRPr="00DA1620">
        <w:t>LC 4</w:t>
      </w:r>
      <w:r w:rsidR="00C53C58" w:rsidRPr="00DA1620">
        <w:t>11</w:t>
      </w:r>
      <w:r w:rsidRPr="00DA1620">
        <w:tab/>
        <w:t xml:space="preserve">–  DLZ*1.35 + LC </w:t>
      </w:r>
      <w:r w:rsidR="00DA1620" w:rsidRPr="00DA1620">
        <w:t>3</w:t>
      </w:r>
      <w:r w:rsidRPr="00DA1620">
        <w:t>*1.5 + LC 1</w:t>
      </w:r>
      <w:r w:rsidR="00DA1620" w:rsidRPr="00DA1620">
        <w:t>3</w:t>
      </w:r>
      <w:r w:rsidRPr="00DA1620">
        <w:t>*1.5</w:t>
      </w:r>
    </w:p>
    <w:p w:rsidR="004F260D" w:rsidRPr="00DA1620" w:rsidRDefault="004F260D" w:rsidP="004F260D">
      <w:r w:rsidRPr="00DA1620">
        <w:t>LC 4</w:t>
      </w:r>
      <w:r w:rsidR="00C53C58" w:rsidRPr="00DA1620">
        <w:t>12</w:t>
      </w:r>
      <w:r w:rsidRPr="00DA1620">
        <w:tab/>
        <w:t>–  DLZ*1.35 + LC 4*1.5 + LC 1</w:t>
      </w:r>
      <w:r w:rsidR="00DA1620" w:rsidRPr="00DA1620">
        <w:t>3</w:t>
      </w:r>
      <w:r w:rsidRPr="00DA1620">
        <w:t>*1.5</w:t>
      </w:r>
    </w:p>
    <w:p w:rsidR="004F260D" w:rsidRPr="00DA1620" w:rsidRDefault="004F260D" w:rsidP="004F260D">
      <w:r w:rsidRPr="00DA1620">
        <w:t>LC 4</w:t>
      </w:r>
      <w:r w:rsidR="00C53C58" w:rsidRPr="00DA1620">
        <w:t>13</w:t>
      </w:r>
      <w:r w:rsidRPr="00DA1620">
        <w:tab/>
        <w:t xml:space="preserve">–  DLZ*1.35 + LC </w:t>
      </w:r>
      <w:r w:rsidR="00DA1620" w:rsidRPr="00DA1620">
        <w:t>1</w:t>
      </w:r>
      <w:r w:rsidRPr="00DA1620">
        <w:t>*1.5 + LC 1</w:t>
      </w:r>
      <w:r w:rsidR="00DA1620" w:rsidRPr="00DA1620">
        <w:t>4</w:t>
      </w:r>
      <w:r w:rsidRPr="00DA1620">
        <w:t>*1.5</w:t>
      </w:r>
    </w:p>
    <w:p w:rsidR="004F260D" w:rsidRPr="00DA1620" w:rsidRDefault="004F260D" w:rsidP="004F260D">
      <w:r w:rsidRPr="00DA1620">
        <w:t>LC 4</w:t>
      </w:r>
      <w:r w:rsidR="00C53C58" w:rsidRPr="00DA1620">
        <w:t>14</w:t>
      </w:r>
      <w:r w:rsidRPr="00DA1620">
        <w:tab/>
        <w:t xml:space="preserve">–  DLZ*1.35 + LC </w:t>
      </w:r>
      <w:r w:rsidR="00DA1620" w:rsidRPr="00DA1620">
        <w:t>2</w:t>
      </w:r>
      <w:r w:rsidRPr="00DA1620">
        <w:t>*1.5 + LC 1</w:t>
      </w:r>
      <w:r w:rsidR="00DA1620" w:rsidRPr="00DA1620">
        <w:t>4</w:t>
      </w:r>
      <w:r w:rsidRPr="00DA1620">
        <w:t>*1.5</w:t>
      </w:r>
    </w:p>
    <w:p w:rsidR="004F260D" w:rsidRPr="00DA1620" w:rsidRDefault="004F260D" w:rsidP="004F260D">
      <w:r w:rsidRPr="00DA1620">
        <w:t>LC 4</w:t>
      </w:r>
      <w:r w:rsidR="00C53C58" w:rsidRPr="00DA1620">
        <w:t>15</w:t>
      </w:r>
      <w:r w:rsidRPr="00DA1620">
        <w:tab/>
        <w:t xml:space="preserve">–  DLZ*1.35 + LC </w:t>
      </w:r>
      <w:r w:rsidR="00DA1620" w:rsidRPr="00DA1620">
        <w:t>3</w:t>
      </w:r>
      <w:r w:rsidRPr="00DA1620">
        <w:t>*1.5 + LC 1</w:t>
      </w:r>
      <w:r w:rsidR="00DA1620" w:rsidRPr="00DA1620">
        <w:t>4</w:t>
      </w:r>
      <w:r w:rsidRPr="00DA1620">
        <w:t>*1.5</w:t>
      </w:r>
    </w:p>
    <w:p w:rsidR="004F260D" w:rsidRPr="00DA1620" w:rsidRDefault="004F260D" w:rsidP="004F260D">
      <w:r w:rsidRPr="00DA1620">
        <w:t>LC 4</w:t>
      </w:r>
      <w:r w:rsidR="00C53C58" w:rsidRPr="00DA1620">
        <w:t>16</w:t>
      </w:r>
      <w:r w:rsidRPr="00DA1620">
        <w:tab/>
        <w:t>–  DLZ*1.35 + LC 4*1.5 + LC 1</w:t>
      </w:r>
      <w:r w:rsidR="00DA1620" w:rsidRPr="00DA1620">
        <w:t>4</w:t>
      </w:r>
      <w:r w:rsidRPr="00DA1620">
        <w:t>*1.5</w:t>
      </w:r>
    </w:p>
    <w:p w:rsidR="004F260D" w:rsidRPr="00DA1620" w:rsidRDefault="004F260D" w:rsidP="004F260D">
      <w:r w:rsidRPr="00DA1620">
        <w:t>LC 4</w:t>
      </w:r>
      <w:r w:rsidR="00C53C58" w:rsidRPr="00DA1620">
        <w:t>17</w:t>
      </w:r>
      <w:r w:rsidRPr="00DA1620">
        <w:tab/>
        <w:t xml:space="preserve">–  DLZ*1.35 + LC </w:t>
      </w:r>
      <w:r w:rsidR="00DA1620">
        <w:t>1</w:t>
      </w:r>
      <w:r w:rsidRPr="00DA1620">
        <w:t>*1.5 + LC 1</w:t>
      </w:r>
      <w:r w:rsidR="00DA1620" w:rsidRPr="00DA1620">
        <w:t>5</w:t>
      </w:r>
      <w:r w:rsidRPr="00DA1620">
        <w:t>*1.5</w:t>
      </w:r>
    </w:p>
    <w:p w:rsidR="004F260D" w:rsidRPr="00DA1620" w:rsidRDefault="004F260D" w:rsidP="004F260D">
      <w:r w:rsidRPr="00DA1620">
        <w:t>LC 4</w:t>
      </w:r>
      <w:r w:rsidR="00C53C58" w:rsidRPr="00DA1620">
        <w:t>18</w:t>
      </w:r>
      <w:r w:rsidRPr="00DA1620">
        <w:tab/>
        <w:t xml:space="preserve">–  DLZ*1.35 + LC </w:t>
      </w:r>
      <w:r w:rsidR="00DA1620">
        <w:t>2</w:t>
      </w:r>
      <w:r w:rsidRPr="00DA1620">
        <w:t>*1.5 + LC 1</w:t>
      </w:r>
      <w:r w:rsidR="00DA1620" w:rsidRPr="00DA1620">
        <w:t>5</w:t>
      </w:r>
      <w:r w:rsidRPr="00DA1620">
        <w:t>*1.5</w:t>
      </w:r>
    </w:p>
    <w:p w:rsidR="004F260D" w:rsidRPr="00DA1620" w:rsidRDefault="004F260D" w:rsidP="004F260D">
      <w:r w:rsidRPr="00DA1620">
        <w:t>LC 4</w:t>
      </w:r>
      <w:r w:rsidR="00C53C58" w:rsidRPr="00DA1620">
        <w:t>19</w:t>
      </w:r>
      <w:r w:rsidRPr="00DA1620">
        <w:tab/>
        <w:t xml:space="preserve">–  DLZ*1.35 + LC </w:t>
      </w:r>
      <w:r w:rsidR="00DA1620">
        <w:t>3</w:t>
      </w:r>
      <w:r w:rsidRPr="00DA1620">
        <w:t>*1.5 + LC 1</w:t>
      </w:r>
      <w:r w:rsidR="00DA1620" w:rsidRPr="00DA1620">
        <w:t>5</w:t>
      </w:r>
      <w:r w:rsidRPr="00DA1620">
        <w:t>*1.5</w:t>
      </w:r>
    </w:p>
    <w:p w:rsidR="004F260D" w:rsidRPr="00DA1620" w:rsidRDefault="004F260D" w:rsidP="004F260D">
      <w:r w:rsidRPr="00DA1620">
        <w:t>LC 4</w:t>
      </w:r>
      <w:r w:rsidR="00C53C58" w:rsidRPr="00DA1620">
        <w:t>20</w:t>
      </w:r>
      <w:r w:rsidRPr="00DA1620">
        <w:tab/>
        <w:t>–  DLZ*1.35 + LC 4*1.5 + LC 1</w:t>
      </w:r>
      <w:r w:rsidR="00DA1620" w:rsidRPr="00DA1620">
        <w:t>5</w:t>
      </w:r>
      <w:r w:rsidRPr="00DA1620">
        <w:t>*1.5</w:t>
      </w:r>
    </w:p>
    <w:p w:rsidR="004F260D" w:rsidRPr="00DA1620" w:rsidRDefault="004F260D" w:rsidP="004F260D">
      <w:r w:rsidRPr="00DA1620">
        <w:t>LC 4</w:t>
      </w:r>
      <w:r w:rsidR="00C53C58" w:rsidRPr="00DA1620">
        <w:t>21</w:t>
      </w:r>
      <w:r w:rsidRPr="00DA1620">
        <w:tab/>
        <w:t xml:space="preserve">–  DLZ*1.35 + LC </w:t>
      </w:r>
      <w:r w:rsidR="00DA1620" w:rsidRPr="00DA1620">
        <w:t>1</w:t>
      </w:r>
      <w:r w:rsidRPr="00DA1620">
        <w:t>*1.5 + LC 1</w:t>
      </w:r>
      <w:r w:rsidR="00DA1620" w:rsidRPr="00DA1620">
        <w:t>6</w:t>
      </w:r>
      <w:r w:rsidRPr="00DA1620">
        <w:t>*1.5</w:t>
      </w:r>
    </w:p>
    <w:p w:rsidR="004F260D" w:rsidRPr="00DA1620" w:rsidRDefault="004F260D" w:rsidP="004F260D">
      <w:r w:rsidRPr="00DA1620">
        <w:t>LC 4</w:t>
      </w:r>
      <w:r w:rsidR="00C53C58" w:rsidRPr="00DA1620">
        <w:t>22</w:t>
      </w:r>
      <w:r w:rsidRPr="00DA1620">
        <w:tab/>
        <w:t xml:space="preserve">–  DLZ*1.35 + LC </w:t>
      </w:r>
      <w:r w:rsidR="00DA1620" w:rsidRPr="00DA1620">
        <w:t>2</w:t>
      </w:r>
      <w:r w:rsidRPr="00DA1620">
        <w:t>*1.5 + LC 1</w:t>
      </w:r>
      <w:r w:rsidR="00DA1620" w:rsidRPr="00DA1620">
        <w:t>6</w:t>
      </w:r>
      <w:r w:rsidRPr="00DA1620">
        <w:t>*1.5</w:t>
      </w:r>
    </w:p>
    <w:p w:rsidR="004F260D" w:rsidRPr="00DA1620" w:rsidRDefault="004F260D" w:rsidP="004F260D">
      <w:r w:rsidRPr="00DA1620">
        <w:t>LC 4</w:t>
      </w:r>
      <w:r w:rsidR="00C53C58" w:rsidRPr="00DA1620">
        <w:t>23</w:t>
      </w:r>
      <w:r w:rsidRPr="00DA1620">
        <w:tab/>
        <w:t xml:space="preserve">–  DLZ*1.35 + LC </w:t>
      </w:r>
      <w:r w:rsidR="00DA1620" w:rsidRPr="00DA1620">
        <w:t>3</w:t>
      </w:r>
      <w:r w:rsidRPr="00DA1620">
        <w:t xml:space="preserve">*1.5 + </w:t>
      </w:r>
      <w:r w:rsidR="00DA1620" w:rsidRPr="00DA1620">
        <w:t>LC 16</w:t>
      </w:r>
      <w:r w:rsidRPr="00DA1620">
        <w:t>*1.5</w:t>
      </w:r>
    </w:p>
    <w:p w:rsidR="004F260D" w:rsidRPr="00DA1620" w:rsidRDefault="004F260D" w:rsidP="004F260D">
      <w:r w:rsidRPr="00DA1620">
        <w:t>LC 4</w:t>
      </w:r>
      <w:r w:rsidR="00C53C58" w:rsidRPr="00DA1620">
        <w:t>24</w:t>
      </w:r>
      <w:r w:rsidRPr="00DA1620">
        <w:tab/>
        <w:t xml:space="preserve">–  DLZ*1.35 + LC 4*1.5 + </w:t>
      </w:r>
      <w:r w:rsidR="00DA1620" w:rsidRPr="00DA1620">
        <w:t>LC 16</w:t>
      </w:r>
      <w:r w:rsidRPr="00DA1620">
        <w:t>*1.5</w:t>
      </w:r>
    </w:p>
    <w:p w:rsidR="004F260D" w:rsidRPr="00DA1620" w:rsidRDefault="004F260D" w:rsidP="004F260D">
      <w:r w:rsidRPr="00DA1620">
        <w:t>LC 4</w:t>
      </w:r>
      <w:r w:rsidR="00C53C58" w:rsidRPr="00DA1620">
        <w:t>25</w:t>
      </w:r>
      <w:r w:rsidRPr="00DA1620">
        <w:tab/>
        <w:t xml:space="preserve">–  DLZ*1.35 + LC </w:t>
      </w:r>
      <w:r w:rsidR="00DA1620" w:rsidRPr="00DA1620">
        <w:t>1</w:t>
      </w:r>
      <w:r w:rsidRPr="00DA1620">
        <w:t xml:space="preserve">*1.5 + </w:t>
      </w:r>
      <w:r w:rsidR="00DA1620" w:rsidRPr="00DA1620">
        <w:t>LC 17</w:t>
      </w:r>
      <w:r w:rsidRPr="00DA1620">
        <w:t>*1.5</w:t>
      </w:r>
    </w:p>
    <w:p w:rsidR="004F260D" w:rsidRPr="00DA1620" w:rsidRDefault="004F260D" w:rsidP="004F260D">
      <w:r w:rsidRPr="00DA1620">
        <w:t>LC 4</w:t>
      </w:r>
      <w:r w:rsidR="00C53C58" w:rsidRPr="00DA1620">
        <w:t>26</w:t>
      </w:r>
      <w:r w:rsidRPr="00DA1620">
        <w:tab/>
        <w:t xml:space="preserve">–  DLZ*1.35 + LC </w:t>
      </w:r>
      <w:r w:rsidR="00DA1620" w:rsidRPr="00DA1620">
        <w:t>2</w:t>
      </w:r>
      <w:r w:rsidRPr="00DA1620">
        <w:t xml:space="preserve">*1.5 + </w:t>
      </w:r>
      <w:r w:rsidR="00DA1620" w:rsidRPr="00DA1620">
        <w:t>LC 17</w:t>
      </w:r>
      <w:r w:rsidRPr="00DA1620">
        <w:t>*1.5</w:t>
      </w:r>
    </w:p>
    <w:p w:rsidR="00C53C58" w:rsidRPr="00DA1620" w:rsidRDefault="00C53C58" w:rsidP="00C53C58">
      <w:r w:rsidRPr="00DA1620">
        <w:t>LC 427</w:t>
      </w:r>
      <w:r w:rsidRPr="00DA1620">
        <w:tab/>
        <w:t xml:space="preserve">–  DLZ*1.35 + LC </w:t>
      </w:r>
      <w:r w:rsidR="00DA1620" w:rsidRPr="00DA1620">
        <w:t>3</w:t>
      </w:r>
      <w:r w:rsidRPr="00DA1620">
        <w:t xml:space="preserve">*1.5 + </w:t>
      </w:r>
      <w:r w:rsidR="00DA1620" w:rsidRPr="00DA1620">
        <w:t>LC 17</w:t>
      </w:r>
      <w:r w:rsidRPr="00DA1620">
        <w:t>*1.5</w:t>
      </w:r>
    </w:p>
    <w:p w:rsidR="00D077EC" w:rsidRDefault="00C53C58" w:rsidP="00D077EC">
      <w:r w:rsidRPr="00DA1620">
        <w:t>LC 428</w:t>
      </w:r>
      <w:r w:rsidRPr="00DA1620">
        <w:tab/>
        <w:t xml:space="preserve">–  DLZ*1.35 + LC 4*1.5 + </w:t>
      </w:r>
      <w:r w:rsidR="00DA1620" w:rsidRPr="00DA1620">
        <w:t>LC 17</w:t>
      </w:r>
      <w:r w:rsidRPr="00DA1620">
        <w:t>*1.5</w:t>
      </w:r>
    </w:p>
    <w:p w:rsidR="00A564C6" w:rsidRDefault="00A564C6" w:rsidP="00574C16">
      <w:pPr>
        <w:pStyle w:val="Nagwek1"/>
        <w:numPr>
          <w:ilvl w:val="1"/>
          <w:numId w:val="1"/>
        </w:numPr>
      </w:pPr>
      <w:bookmarkStart w:id="40" w:name="_Toc412023376"/>
      <w:bookmarkStart w:id="41" w:name="_Toc436751965"/>
      <w:r>
        <w:t>WYNIKI OBLICZEŃ</w:t>
      </w:r>
      <w:bookmarkEnd w:id="40"/>
      <w:r w:rsidR="00BF7979">
        <w:t xml:space="preserve"> WYTRZYMAŁOŚ</w:t>
      </w:r>
      <w:r w:rsidR="00C20920">
        <w:t>CIOWYCH</w:t>
      </w:r>
      <w:bookmarkEnd w:id="41"/>
    </w:p>
    <w:p w:rsidR="008A4987" w:rsidRDefault="00A564C6" w:rsidP="008A4987">
      <w:r w:rsidRPr="008A4987">
        <w:t xml:space="preserve">Obliczenia statyczne zostały wykonane z uwzględnieniem teorii III-rzędu (duże </w:t>
      </w:r>
      <w:r w:rsidR="0095111E" w:rsidRPr="008A4987">
        <w:br/>
      </w:r>
      <w:r w:rsidRPr="008A4987">
        <w:t xml:space="preserve">przemieszczenia). Wyniki obliczeń stycznych przedstawiono w ZAŁĄCZNIKU – </w:t>
      </w:r>
      <w:r w:rsidR="008A4987" w:rsidRPr="008A4987">
        <w:t>E.1</w:t>
      </w:r>
      <w:r w:rsidRPr="008A4987">
        <w:t xml:space="preserve">. Na </w:t>
      </w:r>
      <w:r w:rsidR="0095111E" w:rsidRPr="008A4987">
        <w:br/>
      </w:r>
      <w:r w:rsidRPr="008A4987">
        <w:t xml:space="preserve">rysunkach przedstawiono maksymalne naprężenia wg. teorii Hubera-Misesa. Maksymalne </w:t>
      </w:r>
      <w:r w:rsidR="0095111E" w:rsidRPr="008A4987">
        <w:br/>
      </w:r>
      <w:r w:rsidRPr="008A4987">
        <w:t>naprężenia nie przekraczają granicy plastyczności stali</w:t>
      </w:r>
      <w:r w:rsidR="008A4987" w:rsidRPr="008A4987">
        <w:t xml:space="preserve"> S</w:t>
      </w:r>
      <w:r w:rsidR="005727A8">
        <w:t>35</w:t>
      </w:r>
      <w:r w:rsidR="008A4987" w:rsidRPr="008A4987">
        <w:t>5J2 równej f</w:t>
      </w:r>
      <w:r w:rsidR="008A4987" w:rsidRPr="008A4987">
        <w:rPr>
          <w:vertAlign w:val="subscript"/>
        </w:rPr>
        <w:t>y</w:t>
      </w:r>
      <w:r w:rsidR="008A4987" w:rsidRPr="008A4987">
        <w:t>=</w:t>
      </w:r>
      <w:r w:rsidR="005727A8">
        <w:t>35</w:t>
      </w:r>
      <w:r w:rsidR="008A4987" w:rsidRPr="008A4987">
        <w:t>5 MPa.</w:t>
      </w:r>
      <w:r w:rsidRPr="008A4987">
        <w:t xml:space="preserve"> </w:t>
      </w:r>
      <w:r w:rsidR="008A4987">
        <w:rPr>
          <w:color w:val="FF0000"/>
        </w:rPr>
        <w:br/>
      </w:r>
      <w:r w:rsidR="008A4987" w:rsidRPr="00E14707">
        <w:t xml:space="preserve">Siły w membranie nie przekraczają dopuszczalnych dla materiału </w:t>
      </w:r>
      <w:r w:rsidR="00E14707" w:rsidRPr="00E14707">
        <w:t>easyASM 112, kolor biały.</w:t>
      </w:r>
    </w:p>
    <w:p w:rsidR="007D58F1" w:rsidRPr="00863A2C" w:rsidRDefault="007D58F1" w:rsidP="007D58F1">
      <w:pPr>
        <w:suppressAutoHyphens/>
        <w:ind w:firstLine="0"/>
      </w:pPr>
      <w:r w:rsidRPr="00863A2C">
        <w:t>Wytrzymałość na rozciąganie (osnowa/wątek)</w:t>
      </w:r>
      <w:r w:rsidRPr="00863A2C">
        <w:tab/>
        <w:t>112/112 kN/m</w:t>
      </w:r>
    </w:p>
    <w:p w:rsidR="007D58F1" w:rsidRPr="00863A2C" w:rsidRDefault="007D58F1" w:rsidP="007D58F1">
      <w:pPr>
        <w:suppressAutoHyphens/>
        <w:ind w:firstLine="0"/>
      </w:pPr>
      <w:r w:rsidRPr="00863A2C">
        <w:t>Wytrzymałość na rozciąganie (osnowa/wątek)*</w:t>
      </w:r>
      <w:r w:rsidRPr="00863A2C">
        <w:tab/>
        <w:t>28/28 kN/m</w:t>
      </w:r>
    </w:p>
    <w:p w:rsidR="007D58F1" w:rsidRPr="008A4987" w:rsidRDefault="007D58F1" w:rsidP="008A4987">
      <w:pPr>
        <w:rPr>
          <w:color w:val="FF0000"/>
        </w:rPr>
      </w:pPr>
    </w:p>
    <w:p w:rsidR="00A564C6" w:rsidRDefault="00A564C6" w:rsidP="00A564C6">
      <w:pPr>
        <w:pStyle w:val="Nagwek1"/>
        <w:ind w:left="714" w:hanging="357"/>
      </w:pPr>
      <w:bookmarkStart w:id="42" w:name="_Toc389646011"/>
      <w:bookmarkStart w:id="43" w:name="_Toc412023377"/>
      <w:bookmarkStart w:id="44" w:name="_Toc436751966"/>
      <w:r>
        <w:lastRenderedPageBreak/>
        <w:t>MATERIAŁY</w:t>
      </w:r>
      <w:bookmarkEnd w:id="42"/>
      <w:bookmarkEnd w:id="43"/>
      <w:bookmarkEnd w:id="44"/>
    </w:p>
    <w:p w:rsidR="00A564C6" w:rsidRDefault="00A564C6" w:rsidP="00574C16">
      <w:pPr>
        <w:pStyle w:val="Nagwek1"/>
        <w:numPr>
          <w:ilvl w:val="1"/>
          <w:numId w:val="1"/>
        </w:numPr>
      </w:pPr>
      <w:bookmarkStart w:id="45" w:name="_Toc389646012"/>
      <w:bookmarkStart w:id="46" w:name="_Toc412023378"/>
      <w:bookmarkStart w:id="47" w:name="_Toc436751967"/>
      <w:r>
        <w:t>STAL</w:t>
      </w:r>
      <w:bookmarkEnd w:id="45"/>
      <w:bookmarkEnd w:id="46"/>
      <w:r w:rsidR="00C20920">
        <w:t xml:space="preserve"> KONSTRUKCYJNA</w:t>
      </w:r>
      <w:bookmarkEnd w:id="47"/>
    </w:p>
    <w:p w:rsidR="000D1E7B" w:rsidRDefault="005727A8" w:rsidP="00852F53">
      <w:pPr>
        <w:pStyle w:val="INNEDOWOLNE"/>
        <w:ind w:firstLine="643"/>
      </w:pPr>
      <w:r>
        <w:t>Klasa stali S355</w:t>
      </w:r>
      <w:r w:rsidR="00A564C6" w:rsidRPr="00AB4586">
        <w:t>J2</w:t>
      </w:r>
      <w:r w:rsidR="000D1E7B">
        <w:t>.</w:t>
      </w:r>
    </w:p>
    <w:p w:rsidR="00A564C6" w:rsidRDefault="00A564C6" w:rsidP="00852F53">
      <w:pPr>
        <w:pStyle w:val="INNEDOWOLNE"/>
        <w:ind w:firstLine="643"/>
        <w:jc w:val="both"/>
      </w:pPr>
      <w:r>
        <w:t>Zastosować stal jak na rysunkach</w:t>
      </w:r>
      <w:r w:rsidR="00C20920">
        <w:t xml:space="preserve"> (wykazach)</w:t>
      </w:r>
      <w:r>
        <w:t>,</w:t>
      </w:r>
      <w:r w:rsidRPr="0043344F">
        <w:t xml:space="preserve"> </w:t>
      </w:r>
      <w:r>
        <w:t xml:space="preserve">zgodnie z wymaganiami normy  </w:t>
      </w:r>
      <w:r w:rsidR="000D1E7B">
        <w:br/>
      </w:r>
      <w:r>
        <w:t>PN-EN 1090-2</w:t>
      </w:r>
      <w:r w:rsidR="005C52DA">
        <w:t>.</w:t>
      </w:r>
    </w:p>
    <w:p w:rsidR="00C20920" w:rsidRDefault="00C20920" w:rsidP="00574C16">
      <w:pPr>
        <w:pStyle w:val="Nagwek1"/>
        <w:numPr>
          <w:ilvl w:val="1"/>
          <w:numId w:val="1"/>
        </w:numPr>
      </w:pPr>
      <w:bookmarkStart w:id="48" w:name="_Toc436751968"/>
      <w:r>
        <w:t>ŚRUBY</w:t>
      </w:r>
      <w:bookmarkEnd w:id="48"/>
    </w:p>
    <w:p w:rsidR="00C20920" w:rsidRDefault="00C20920" w:rsidP="00852F53">
      <w:pPr>
        <w:pStyle w:val="INNEDOWOLNE"/>
        <w:ind w:firstLine="643"/>
        <w:jc w:val="both"/>
      </w:pPr>
      <w:r>
        <w:t>Zastosować łączniki zgodne z wykazami na rysunk</w:t>
      </w:r>
      <w:r w:rsidR="000D1E7B">
        <w:t>ach, zgodne z wymaganiami normy</w:t>
      </w:r>
      <w:r>
        <w:t xml:space="preserve"> </w:t>
      </w:r>
      <w:r w:rsidR="000D1E7B">
        <w:br/>
      </w:r>
      <w:r>
        <w:t>PN-EN 1090-2</w:t>
      </w:r>
      <w:r w:rsidR="005C52DA">
        <w:t>.</w:t>
      </w:r>
    </w:p>
    <w:p w:rsidR="00951195" w:rsidRDefault="00951195" w:rsidP="00574C16">
      <w:pPr>
        <w:pStyle w:val="Nagwek1"/>
        <w:numPr>
          <w:ilvl w:val="1"/>
          <w:numId w:val="1"/>
        </w:numPr>
      </w:pPr>
      <w:bookmarkStart w:id="49" w:name="_Toc436751969"/>
      <w:r>
        <w:t>LINY</w:t>
      </w:r>
      <w:bookmarkEnd w:id="49"/>
    </w:p>
    <w:p w:rsidR="00951195" w:rsidRDefault="00951195" w:rsidP="00852F53">
      <w:pPr>
        <w:pStyle w:val="INNEDOWOLNE"/>
        <w:ind w:firstLine="643"/>
        <w:jc w:val="both"/>
      </w:pPr>
      <w:r>
        <w:t xml:space="preserve">Liny </w:t>
      </w:r>
      <w:r w:rsidR="009E09B4">
        <w:t>stalowe</w:t>
      </w:r>
      <w:r w:rsidR="005727A8">
        <w:t xml:space="preserve"> nierdzewne</w:t>
      </w:r>
      <w:r w:rsidR="009E09B4">
        <w:t xml:space="preserve">, </w:t>
      </w:r>
      <w:r w:rsidR="005727A8">
        <w:t>wymagany atest 3.1.</w:t>
      </w:r>
    </w:p>
    <w:p w:rsidR="001D7754" w:rsidRDefault="001D7754" w:rsidP="00852F53">
      <w:pPr>
        <w:pStyle w:val="INNEDOWOLNE"/>
        <w:jc w:val="both"/>
      </w:pPr>
      <w:r>
        <w:t xml:space="preserve">Długości lin, siły zabudowy określić na etapie wykonywania projektu technicznego </w:t>
      </w:r>
      <w:r w:rsidR="00852F53">
        <w:br/>
      </w:r>
      <w:r>
        <w:t>membrany.</w:t>
      </w:r>
    </w:p>
    <w:p w:rsidR="009E09B4" w:rsidRDefault="009E09B4" w:rsidP="00852F53">
      <w:pPr>
        <w:pStyle w:val="INNEDOWOLNE"/>
        <w:ind w:firstLine="643"/>
        <w:jc w:val="both"/>
      </w:pPr>
      <w:r>
        <w:t xml:space="preserve">Zastosować liny zgodne z wykazami na rysunkach, zgodne z wymaganiami normy  </w:t>
      </w:r>
      <w:r w:rsidR="00852F53">
        <w:br/>
      </w:r>
      <w:r>
        <w:t>PN-EN 1090-2</w:t>
      </w:r>
      <w:r w:rsidR="005C52DA">
        <w:t>.</w:t>
      </w:r>
    </w:p>
    <w:p w:rsidR="006D31F3" w:rsidRDefault="006D31F3" w:rsidP="00574C16">
      <w:pPr>
        <w:pStyle w:val="Nagwek1"/>
        <w:numPr>
          <w:ilvl w:val="1"/>
          <w:numId w:val="1"/>
        </w:numPr>
      </w:pPr>
      <w:bookmarkStart w:id="50" w:name="_Toc436751970"/>
      <w:r>
        <w:t>MEMBRANA</w:t>
      </w:r>
      <w:bookmarkEnd w:id="50"/>
      <w:r>
        <w:t xml:space="preserve"> </w:t>
      </w:r>
    </w:p>
    <w:p w:rsidR="006D31F3" w:rsidRDefault="006D31F3" w:rsidP="006D31F3">
      <w:r>
        <w:t xml:space="preserve">Membrana PVC </w:t>
      </w:r>
      <w:r w:rsidR="001E472C">
        <w:t>z</w:t>
      </w:r>
      <w:r>
        <w:t xml:space="preserve"> włóknami PES, wykonana w technologii </w:t>
      </w:r>
      <w:r w:rsidR="007B073F">
        <w:t xml:space="preserve">dwukierunkowego naciągu </w:t>
      </w:r>
      <w:r w:rsidR="00852F53">
        <w:br/>
      </w:r>
      <w:r w:rsidR="007B073F">
        <w:t>wstępnego podczas produkcji.</w:t>
      </w:r>
    </w:p>
    <w:p w:rsidR="007D58F1" w:rsidRPr="00863A2C" w:rsidRDefault="007D58F1" w:rsidP="007D58F1">
      <w:pPr>
        <w:suppressAutoHyphens/>
        <w:ind w:firstLine="0"/>
        <w:rPr>
          <w:u w:val="single"/>
        </w:rPr>
      </w:pPr>
      <w:r w:rsidRPr="00863A2C">
        <w:rPr>
          <w:u w:val="single"/>
        </w:rPr>
        <w:t>Dane techniczne:</w:t>
      </w:r>
    </w:p>
    <w:p w:rsidR="007D58F1" w:rsidRPr="00863A2C" w:rsidRDefault="007D58F1" w:rsidP="007D58F1">
      <w:pPr>
        <w:suppressAutoHyphens/>
        <w:ind w:firstLine="0"/>
      </w:pPr>
      <w:r w:rsidRPr="00863A2C">
        <w:t>Powłoka ochronna (przód/tył)</w:t>
      </w:r>
      <w:r w:rsidRPr="00863A2C">
        <w:tab/>
      </w:r>
      <w:r>
        <w:tab/>
      </w:r>
      <w:r>
        <w:tab/>
      </w:r>
      <w:r w:rsidRPr="00863A2C">
        <w:t>PVDF/ PVDF</w:t>
      </w:r>
    </w:p>
    <w:p w:rsidR="007D58F1" w:rsidRPr="00863A2C" w:rsidRDefault="007D58F1" w:rsidP="007D58F1">
      <w:pPr>
        <w:suppressAutoHyphens/>
        <w:ind w:firstLine="0"/>
      </w:pPr>
      <w:r w:rsidRPr="00863A2C">
        <w:t xml:space="preserve">Tkanina bazowa </w:t>
      </w:r>
      <w:r w:rsidRPr="00863A2C">
        <w:tab/>
      </w:r>
      <w:r>
        <w:tab/>
      </w:r>
      <w:r>
        <w:tab/>
      </w:r>
      <w:r>
        <w:tab/>
      </w:r>
      <w:r>
        <w:tab/>
      </w:r>
      <w:r w:rsidRPr="00863A2C">
        <w:t>PES HT 1100/1670 Dtex</w:t>
      </w:r>
    </w:p>
    <w:p w:rsidR="007D58F1" w:rsidRPr="00863A2C" w:rsidRDefault="007D58F1" w:rsidP="007D58F1">
      <w:pPr>
        <w:suppressAutoHyphens/>
        <w:ind w:firstLine="0"/>
      </w:pPr>
      <w:r w:rsidRPr="00863A2C">
        <w:t>Waga</w:t>
      </w:r>
      <w:r w:rsidRPr="00863A2C">
        <w:tab/>
      </w:r>
      <w:r>
        <w:tab/>
      </w:r>
      <w:r>
        <w:tab/>
      </w:r>
      <w:r>
        <w:tab/>
      </w:r>
      <w:r>
        <w:tab/>
      </w:r>
      <w:r>
        <w:tab/>
      </w:r>
      <w:r>
        <w:tab/>
      </w:r>
      <w:r w:rsidRPr="00863A2C">
        <w:t>1050 g/m2</w:t>
      </w:r>
    </w:p>
    <w:p w:rsidR="007D58F1" w:rsidRPr="00863A2C" w:rsidRDefault="007D58F1" w:rsidP="007D58F1">
      <w:pPr>
        <w:suppressAutoHyphens/>
        <w:ind w:firstLine="0"/>
      </w:pPr>
      <w:r w:rsidRPr="00863A2C">
        <w:t>Całkowita grubość</w:t>
      </w:r>
      <w:r w:rsidRPr="00863A2C">
        <w:tab/>
      </w:r>
      <w:r>
        <w:tab/>
      </w:r>
      <w:r>
        <w:tab/>
      </w:r>
      <w:r>
        <w:tab/>
      </w:r>
      <w:r>
        <w:tab/>
      </w:r>
      <w:r w:rsidRPr="00863A2C">
        <w:t>0,78 mm</w:t>
      </w:r>
    </w:p>
    <w:p w:rsidR="007D58F1" w:rsidRPr="00863A2C" w:rsidRDefault="007D58F1" w:rsidP="007D58F1">
      <w:pPr>
        <w:suppressAutoHyphens/>
        <w:ind w:firstLine="0"/>
      </w:pPr>
      <w:r w:rsidRPr="00863A2C">
        <w:t>Wytrzymałość na rozciąganie (osnowa/wątek)</w:t>
      </w:r>
      <w:r w:rsidRPr="00863A2C">
        <w:tab/>
        <w:t>112/112 kN/m</w:t>
      </w:r>
    </w:p>
    <w:p w:rsidR="007D58F1" w:rsidRPr="00863A2C" w:rsidRDefault="007D58F1" w:rsidP="007D58F1">
      <w:pPr>
        <w:suppressAutoHyphens/>
        <w:ind w:firstLine="0"/>
      </w:pPr>
      <w:r w:rsidRPr="00863A2C">
        <w:t>Wytrzymałość na rozciąganie (osnowa/wątek)*</w:t>
      </w:r>
      <w:r w:rsidRPr="00863A2C">
        <w:tab/>
        <w:t>28/28 kN/m</w:t>
      </w:r>
    </w:p>
    <w:p w:rsidR="007D58F1" w:rsidRPr="00863A2C" w:rsidRDefault="007D58F1" w:rsidP="007D58F1">
      <w:pPr>
        <w:suppressAutoHyphens/>
        <w:ind w:firstLine="0"/>
      </w:pPr>
      <w:r w:rsidRPr="00863A2C">
        <w:lastRenderedPageBreak/>
        <w:t>Odporność na rozdarcie (osnowa/wątek)</w:t>
      </w:r>
      <w:r w:rsidRPr="00863A2C">
        <w:tab/>
      </w:r>
      <w:r>
        <w:tab/>
      </w:r>
      <w:r w:rsidRPr="00863A2C">
        <w:t>0,8/0,65 kN</w:t>
      </w:r>
    </w:p>
    <w:p w:rsidR="007D58F1" w:rsidRPr="00863A2C" w:rsidRDefault="007D58F1" w:rsidP="007D58F1">
      <w:pPr>
        <w:suppressAutoHyphens/>
        <w:ind w:firstLine="0"/>
      </w:pPr>
      <w:r w:rsidRPr="00863A2C">
        <w:t>Adhezja</w:t>
      </w:r>
      <w:r w:rsidRPr="00863A2C">
        <w:tab/>
      </w:r>
      <w:r>
        <w:tab/>
      </w:r>
      <w:r>
        <w:tab/>
      </w:r>
      <w:r>
        <w:tab/>
      </w:r>
      <w:r>
        <w:tab/>
      </w:r>
      <w:r>
        <w:tab/>
      </w:r>
      <w:r w:rsidRPr="00863A2C">
        <w:t>2,4 kN/m</w:t>
      </w:r>
    </w:p>
    <w:p w:rsidR="007D58F1" w:rsidRDefault="007D58F1" w:rsidP="007D58F1">
      <w:pPr>
        <w:suppressAutoHyphens/>
        <w:ind w:firstLine="0"/>
      </w:pPr>
      <w:r w:rsidRPr="00863A2C">
        <w:t>* wytrzymałość na rozciąganie w konstrukcjach rozporowych dla kombinacji od obciążeń charakterystycznych. Współczynnik bezpieczeństwa równy 4,0 (wytyczne Tensinet).</w:t>
      </w:r>
    </w:p>
    <w:p w:rsidR="007D58F1" w:rsidRPr="00863A2C" w:rsidRDefault="007D58F1" w:rsidP="007D58F1">
      <w:pPr>
        <w:suppressAutoHyphens/>
        <w:ind w:firstLine="0"/>
      </w:pPr>
    </w:p>
    <w:p w:rsidR="00C20920" w:rsidRDefault="00951195" w:rsidP="00170F49">
      <w:r>
        <w:t xml:space="preserve">Przed przystąpieniem do wykonania projektu technicznego (wykrojów) tkaniny należy </w:t>
      </w:r>
      <w:r w:rsidR="00852F53">
        <w:br/>
      </w:r>
      <w:r>
        <w:t>wykonać badania zastosowanej membrany pod kątem o</w:t>
      </w:r>
      <w:r w:rsidR="005A0109">
        <w:t>k</w:t>
      </w:r>
      <w:r>
        <w:t>reślenia parametrów kompensacji, wytrzymałości materiału oraz zgrzewu.</w:t>
      </w:r>
    </w:p>
    <w:p w:rsidR="00A564C6" w:rsidRDefault="00A564C6" w:rsidP="00574C16">
      <w:pPr>
        <w:pStyle w:val="Nagwek1"/>
        <w:numPr>
          <w:ilvl w:val="1"/>
          <w:numId w:val="1"/>
        </w:numPr>
      </w:pPr>
      <w:bookmarkStart w:id="51" w:name="_Toc389646014"/>
      <w:bookmarkStart w:id="52" w:name="_Toc412023379"/>
      <w:bookmarkStart w:id="53" w:name="_Toc436751971"/>
      <w:r>
        <w:t>WYMAGANIA DOTYCZĄCE ELEMENTÓW STALOWYCH</w:t>
      </w:r>
      <w:bookmarkEnd w:id="51"/>
      <w:bookmarkEnd w:id="52"/>
      <w:bookmarkEnd w:id="53"/>
    </w:p>
    <w:p w:rsidR="00A564C6" w:rsidRDefault="00A564C6" w:rsidP="00A564C6">
      <w:r>
        <w:t xml:space="preserve">KLASA WYKONANIA ELEMENTÓW </w:t>
      </w:r>
      <w:r w:rsidRPr="00AD69CE">
        <w:t xml:space="preserve">STALOWYCH </w:t>
      </w:r>
      <w:r w:rsidRPr="00AD69CE">
        <w:rPr>
          <w:b/>
        </w:rPr>
        <w:t xml:space="preserve">EXC3 </w:t>
      </w:r>
      <w:r w:rsidRPr="00AD69CE">
        <w:t xml:space="preserve">Wg </w:t>
      </w:r>
      <w:r>
        <w:t>PN-EN 1090-2+A1</w:t>
      </w:r>
      <w:r w:rsidR="005C52DA">
        <w:t>.</w:t>
      </w:r>
    </w:p>
    <w:p w:rsidR="00A564C6" w:rsidRDefault="00A564C6" w:rsidP="00574C16">
      <w:pPr>
        <w:pStyle w:val="Nagwek1"/>
        <w:numPr>
          <w:ilvl w:val="1"/>
          <w:numId w:val="1"/>
        </w:numPr>
      </w:pPr>
      <w:bookmarkStart w:id="54" w:name="_Toc389646015"/>
      <w:bookmarkStart w:id="55" w:name="_Toc412023380"/>
      <w:bookmarkStart w:id="56" w:name="_Toc436751972"/>
      <w:r>
        <w:t>SPAWANIE</w:t>
      </w:r>
      <w:bookmarkEnd w:id="54"/>
      <w:bookmarkEnd w:id="55"/>
      <w:bookmarkEnd w:id="56"/>
    </w:p>
    <w:p w:rsidR="00A564C6" w:rsidRDefault="00A564C6" w:rsidP="00A564C6">
      <w:r>
        <w:t xml:space="preserve">Materiały dodatkowe do spawania produkcyjnego i naprawczego złączy konstrukcji to: </w:t>
      </w:r>
      <w:r w:rsidR="00852F53">
        <w:br/>
      </w:r>
      <w:r>
        <w:t xml:space="preserve">elektrody otulone, druty lite, druty proszkowe osłonowe z rdzeniem topnikowym i z rdzeniem metalicznym.  Do wykonywania złączy spawanych, a w tym produkcyjnych i montażowych </w:t>
      </w:r>
      <w:r w:rsidR="00852F53">
        <w:br/>
      </w:r>
      <w:r>
        <w:t>złączy doczołowych i teowych zaleca się stosowanie drutów z rdzeniem proszkowym rutylowym lub drutów rdzeniowych z proszkiem metalowym.</w:t>
      </w:r>
    </w:p>
    <w:p w:rsidR="00A564C6" w:rsidRDefault="00A564C6" w:rsidP="00A564C6">
      <w:r>
        <w:t xml:space="preserve">Stopiwo materiałów dodatkowych musi być zgodne ze składem chemicznym spawanej stali i posiadać własności mechaniczne nie niższe od własności mechanicznych materiału stali, </w:t>
      </w:r>
      <w:r w:rsidR="005C52DA">
        <w:br/>
      </w:r>
      <w:r>
        <w:t xml:space="preserve">a w szczególności granica plastyczności stopiwa nie może być niższa od max rzeczywistej granicy plastyczności materiału stali. </w:t>
      </w:r>
    </w:p>
    <w:p w:rsidR="00A564C6" w:rsidRDefault="00A564C6" w:rsidP="00A564C6">
      <w:r>
        <w:t xml:space="preserve">Do spawania złączy dopuszczone mogą być wyłącznie materiały dodatkowe, których </w:t>
      </w:r>
      <w:r w:rsidR="00852F53">
        <w:br/>
      </w:r>
      <w:r>
        <w:t xml:space="preserve">własności potwierdzone są świadectwami odbioru 3.1. Zakres badań własności materiałów </w:t>
      </w:r>
      <w:r w:rsidR="00852F53">
        <w:br/>
      </w:r>
      <w:r>
        <w:t>dodatkowych określony w świadectwie musi obejmować co najmniej:</w:t>
      </w:r>
    </w:p>
    <w:p w:rsidR="00A564C6" w:rsidRPr="00F51A9E" w:rsidRDefault="00A564C6" w:rsidP="00A564C6">
      <w:pPr>
        <w:pStyle w:val="kropki"/>
        <w:rPr>
          <w:rFonts w:ascii="Calibri Light" w:hAnsi="Calibri Light"/>
        </w:rPr>
      </w:pPr>
      <w:r w:rsidRPr="00F51A9E">
        <w:rPr>
          <w:rFonts w:ascii="Calibri Light" w:hAnsi="Calibri Light"/>
        </w:rPr>
        <w:t xml:space="preserve">Analizę składu chemicznego stopiwa określającą udział procentowy takich </w:t>
      </w:r>
      <w:r w:rsidR="00852F53">
        <w:rPr>
          <w:rFonts w:ascii="Calibri Light" w:hAnsi="Calibri Light"/>
        </w:rPr>
        <w:br/>
      </w:r>
      <w:r w:rsidRPr="00F51A9E">
        <w:rPr>
          <w:rFonts w:ascii="Calibri Light" w:hAnsi="Calibri Light"/>
        </w:rPr>
        <w:t>pierwiastków jak: C. Si, Mn, P,S,  Ni,  Cu, Nb/Ta, V, W, N, B, Ti.</w:t>
      </w:r>
    </w:p>
    <w:p w:rsidR="00A564C6" w:rsidRPr="00F51A9E" w:rsidRDefault="00A564C6" w:rsidP="00A564C6">
      <w:pPr>
        <w:pStyle w:val="kropki"/>
        <w:rPr>
          <w:rFonts w:ascii="Calibri Light" w:hAnsi="Calibri Light"/>
        </w:rPr>
      </w:pPr>
      <w:r w:rsidRPr="00F51A9E">
        <w:rPr>
          <w:rFonts w:ascii="Calibri Light" w:hAnsi="Calibri Light"/>
        </w:rPr>
        <w:t>Rzeczywiste własności mechaniczne stopiwa: granica plastyczności, wytrzymałość na rozciąganie, wydłużenie.</w:t>
      </w:r>
    </w:p>
    <w:p w:rsidR="00A564C6" w:rsidRPr="00F51A9E" w:rsidRDefault="00A564C6" w:rsidP="00A564C6">
      <w:pPr>
        <w:pStyle w:val="kropki"/>
        <w:rPr>
          <w:rFonts w:ascii="Calibri Light" w:hAnsi="Calibri Light"/>
        </w:rPr>
      </w:pPr>
      <w:r w:rsidRPr="00F51A9E">
        <w:rPr>
          <w:rFonts w:ascii="Calibri Light" w:hAnsi="Calibri Light"/>
        </w:rPr>
        <w:lastRenderedPageBreak/>
        <w:t xml:space="preserve">Badania udarności stopiwa Charpy-V w  temp. nie wyższej niż  -32°C. Minimalna wartość pracy łamania,  próbki Charpy-V stopiwa, jako średnia z trzech próbek, musi być &gt; 27J. </w:t>
      </w:r>
    </w:p>
    <w:p w:rsidR="00A564C6" w:rsidRPr="00F51A9E" w:rsidRDefault="00A564C6" w:rsidP="00A564C6">
      <w:pPr>
        <w:pStyle w:val="kropki"/>
        <w:rPr>
          <w:rFonts w:ascii="Calibri Light" w:hAnsi="Calibri Light"/>
        </w:rPr>
      </w:pPr>
      <w:r w:rsidRPr="00F51A9E">
        <w:rPr>
          <w:rFonts w:ascii="Calibri Light" w:hAnsi="Calibri Light"/>
        </w:rPr>
        <w:t xml:space="preserve">Określenie zawartości wodoru w stopiwie (dotyczy elektrod otulonych, drutów proszkowych osłonowych). Wymagane jest zastosowanie materiałów dodatkowych niskowodorowych, o zawartości wodoru w zakresie 2-5 ml H2/100g stopiwa, </w:t>
      </w:r>
      <w:r w:rsidR="00AD69CE">
        <w:rPr>
          <w:rFonts w:ascii="Calibri Light" w:hAnsi="Calibri Light"/>
        </w:rPr>
        <w:br/>
      </w:r>
      <w:r w:rsidRPr="00F51A9E">
        <w:rPr>
          <w:rFonts w:ascii="Calibri Light" w:hAnsi="Calibri Light"/>
        </w:rPr>
        <w:t>zgodnie z normą ISO 3690.</w:t>
      </w:r>
    </w:p>
    <w:p w:rsidR="00A564C6" w:rsidRPr="00F51A9E" w:rsidRDefault="00A564C6" w:rsidP="00A564C6">
      <w:pPr>
        <w:pStyle w:val="kropki"/>
        <w:rPr>
          <w:rFonts w:ascii="Calibri Light" w:hAnsi="Calibri Light"/>
        </w:rPr>
      </w:pPr>
      <w:r w:rsidRPr="00F51A9E">
        <w:rPr>
          <w:rFonts w:ascii="Calibri Light" w:hAnsi="Calibri Light"/>
        </w:rPr>
        <w:t xml:space="preserve">Materiały dodatkowe muszą być przechowywane w oryginalnych opakowaniach, zgodnie z zaleceniami producenta tych materiałów, lub wg zatwierdzonych </w:t>
      </w:r>
      <w:r w:rsidR="00852F53">
        <w:rPr>
          <w:rFonts w:ascii="Calibri Light" w:hAnsi="Calibri Light"/>
        </w:rPr>
        <w:br/>
      </w:r>
      <w:r w:rsidRPr="00F51A9E">
        <w:rPr>
          <w:rFonts w:ascii="Calibri Light" w:hAnsi="Calibri Light"/>
        </w:rPr>
        <w:t xml:space="preserve">procedur przechowywania odnośnie wymagań i czynności zawartych </w:t>
      </w:r>
      <w:r w:rsidR="00852F53">
        <w:rPr>
          <w:rFonts w:ascii="Calibri Light" w:hAnsi="Calibri Light"/>
        </w:rPr>
        <w:br/>
      </w:r>
      <w:r w:rsidRPr="00F51A9E">
        <w:rPr>
          <w:rFonts w:ascii="Calibri Light" w:hAnsi="Calibri Light"/>
        </w:rPr>
        <w:t>w EN ISO 3834-2.</w:t>
      </w:r>
    </w:p>
    <w:p w:rsidR="00A564C6" w:rsidRPr="00F51A9E" w:rsidRDefault="00A564C6" w:rsidP="00A564C6">
      <w:pPr>
        <w:pStyle w:val="kropki"/>
        <w:rPr>
          <w:rFonts w:ascii="Calibri Light" w:hAnsi="Calibri Light"/>
        </w:rPr>
      </w:pPr>
      <w:r w:rsidRPr="00F51A9E">
        <w:rPr>
          <w:rFonts w:ascii="Calibri Light" w:hAnsi="Calibri Light"/>
        </w:rPr>
        <w:t xml:space="preserve">Opakowanie powinno być jednoznacznie identyfikowalne z certyfikatem odbioru (np. poprzez nr wytopu lub partii). Nie dopuszcza się materiałów dodatkowych </w:t>
      </w:r>
      <w:r w:rsidRPr="00F51A9E">
        <w:rPr>
          <w:rFonts w:ascii="Calibri Light" w:hAnsi="Calibri Light"/>
        </w:rPr>
        <w:br/>
        <w:t>z nieczytelnym oznakowaniem.</w:t>
      </w:r>
    </w:p>
    <w:p w:rsidR="00A564C6" w:rsidRPr="00F51A9E" w:rsidRDefault="00A564C6" w:rsidP="00A564C6">
      <w:pPr>
        <w:pStyle w:val="kropki"/>
        <w:rPr>
          <w:rFonts w:ascii="Calibri Light" w:hAnsi="Calibri Light"/>
        </w:rPr>
      </w:pPr>
      <w:r w:rsidRPr="00F51A9E">
        <w:rPr>
          <w:rFonts w:ascii="Calibri Light" w:hAnsi="Calibri Light"/>
        </w:rPr>
        <w:t xml:space="preserve">Elektrody otulone oraz druty spawalnicze: lite, proszkowe osłonowe, muszą być </w:t>
      </w:r>
      <w:r w:rsidR="00852F53">
        <w:rPr>
          <w:rFonts w:ascii="Calibri Light" w:hAnsi="Calibri Light"/>
        </w:rPr>
        <w:br/>
      </w:r>
      <w:r w:rsidRPr="00F51A9E">
        <w:rPr>
          <w:rFonts w:ascii="Calibri Light" w:hAnsi="Calibri Light"/>
        </w:rPr>
        <w:t xml:space="preserve">dostarczone w hermetycznych opakowaniach chroniących  przed wilgocią. </w:t>
      </w:r>
      <w:r w:rsidR="00852F53">
        <w:rPr>
          <w:rFonts w:ascii="Calibri Light" w:hAnsi="Calibri Light"/>
        </w:rPr>
        <w:br/>
      </w:r>
      <w:r w:rsidRPr="00F51A9E">
        <w:rPr>
          <w:rFonts w:ascii="Calibri Light" w:hAnsi="Calibri Light"/>
        </w:rPr>
        <w:t>Elektrody otulone po wyjęciu z opak</w:t>
      </w:r>
      <w:r w:rsidR="00170F49">
        <w:rPr>
          <w:rFonts w:ascii="Calibri Light" w:hAnsi="Calibri Light"/>
        </w:rPr>
        <w:t xml:space="preserve">owania przechowywane muszą być </w:t>
      </w:r>
      <w:r w:rsidR="00852F53">
        <w:rPr>
          <w:rFonts w:ascii="Calibri Light" w:hAnsi="Calibri Light"/>
        </w:rPr>
        <w:br/>
      </w:r>
      <w:r w:rsidRPr="00F51A9E">
        <w:rPr>
          <w:rFonts w:ascii="Calibri Light" w:hAnsi="Calibri Light"/>
        </w:rPr>
        <w:t xml:space="preserve">w podgrzewanym termosie. Dopuszcza się wyłącznie jednokrotne suszenie elektrod otulonych (po ich wystudzeniu). Druty rdzeniowe wykonane w technice </w:t>
      </w:r>
      <w:r w:rsidR="00852F53">
        <w:rPr>
          <w:rFonts w:ascii="Calibri Light" w:hAnsi="Calibri Light"/>
        </w:rPr>
        <w:br/>
      </w:r>
      <w:r w:rsidRPr="00F51A9E">
        <w:rPr>
          <w:rFonts w:ascii="Calibri Light" w:hAnsi="Calibri Light"/>
        </w:rPr>
        <w:t>pełnorurkowej są zwolnione z tego wymogu.</w:t>
      </w:r>
    </w:p>
    <w:p w:rsidR="00A564C6" w:rsidRDefault="00A564C6" w:rsidP="00A564C6">
      <w:pPr>
        <w:pStyle w:val="kropki"/>
        <w:numPr>
          <w:ilvl w:val="0"/>
          <w:numId w:val="0"/>
        </w:numPr>
        <w:ind w:left="1135"/>
      </w:pPr>
    </w:p>
    <w:p w:rsidR="00A564C6" w:rsidRPr="006E5F77" w:rsidRDefault="00A564C6" w:rsidP="00A564C6">
      <w:pPr>
        <w:rPr>
          <w:b/>
        </w:rPr>
      </w:pPr>
      <w:r w:rsidRPr="006E5F77">
        <w:rPr>
          <w:b/>
        </w:rPr>
        <w:t>Zalecenia projektowe odnośnie materiałów dodatkowych do spawania</w:t>
      </w:r>
    </w:p>
    <w:p w:rsidR="00A564C6" w:rsidRDefault="00A564C6" w:rsidP="00A564C6"/>
    <w:p w:rsidR="00A564C6" w:rsidRDefault="00A564C6" w:rsidP="00A564C6">
      <w:r>
        <w:t xml:space="preserve">Zaleca się stosowanie drutów proszkowych rutylowych lub metalowych (metalicznych) </w:t>
      </w:r>
      <w:r w:rsidR="00852F53">
        <w:br/>
      </w:r>
      <w:r>
        <w:t xml:space="preserve">spełniających proces </w:t>
      </w:r>
      <w:r w:rsidRPr="007046ED">
        <w:t>niskowodorowy</w:t>
      </w:r>
      <w:r>
        <w:t xml:space="preserve">. Ze względu na wymaganą jakość spoin zaleca się, aby były one wykonane w technice </w:t>
      </w:r>
      <w:r w:rsidRPr="007046ED">
        <w:t>pełnorurkowej</w:t>
      </w:r>
      <w:r w:rsidRPr="006E5F77">
        <w:rPr>
          <w:color w:val="FF0000"/>
        </w:rPr>
        <w:t xml:space="preserve"> </w:t>
      </w:r>
      <w:r>
        <w:t>( bezszwowej ).</w:t>
      </w:r>
    </w:p>
    <w:p w:rsidR="00A564C6" w:rsidRDefault="00A564C6" w:rsidP="00A564C6"/>
    <w:p w:rsidR="00A564C6" w:rsidRDefault="00A564C6" w:rsidP="00A564C6">
      <w:r>
        <w:t>Zalecane druty:</w:t>
      </w:r>
    </w:p>
    <w:p w:rsidR="00A564C6" w:rsidRDefault="00A564C6" w:rsidP="00A564C6">
      <w:r>
        <w:t>Klasyfikacja drutu</w:t>
      </w:r>
      <w:r>
        <w:tab/>
        <w:t>Marka , gatunek</w:t>
      </w:r>
      <w:r>
        <w:tab/>
        <w:t>Uwagi</w:t>
      </w:r>
    </w:p>
    <w:p w:rsidR="00A564C6" w:rsidRDefault="00A564C6" w:rsidP="00A564C6">
      <w:r>
        <w:t>EN ISO 17632-A: T 42 2 Z P M 1 H5</w:t>
      </w:r>
      <w:r>
        <w:tab/>
        <w:t>NSSW SF 1 A</w:t>
      </w:r>
      <w:r>
        <w:tab/>
        <w:t>Lub uzgodniony ekwiwalent*</w:t>
      </w:r>
    </w:p>
    <w:p w:rsidR="00A564C6" w:rsidRDefault="00A564C6" w:rsidP="00A564C6">
      <w:r>
        <w:t>EN ISO 17632-A: T 46 4 Z P M 1 H5</w:t>
      </w:r>
      <w:r>
        <w:tab/>
        <w:t>NSSW SF 3 A</w:t>
      </w:r>
      <w:r>
        <w:tab/>
        <w:t>Lub uzgodniony ekwiwalent*</w:t>
      </w:r>
    </w:p>
    <w:p w:rsidR="00A564C6" w:rsidRDefault="00A564C6" w:rsidP="00A564C6">
      <w:r>
        <w:t>EN ISO 17632-A: T 42 4 Z M M 1 H5</w:t>
      </w:r>
      <w:r>
        <w:tab/>
        <w:t>NSSW SM 3 A</w:t>
      </w:r>
      <w:r>
        <w:tab/>
        <w:t>Lub uzgodniony ekwiwalent*</w:t>
      </w:r>
    </w:p>
    <w:p w:rsidR="00A564C6" w:rsidRDefault="00A564C6" w:rsidP="00170F49">
      <w:r>
        <w:t>*spełniający klasyfikacje drutu</w:t>
      </w:r>
    </w:p>
    <w:p w:rsidR="00A564C6" w:rsidRDefault="00A564C6" w:rsidP="00A564C6">
      <w:pPr>
        <w:pStyle w:val="Nagwek1"/>
        <w:ind w:left="785"/>
      </w:pPr>
      <w:bookmarkStart w:id="57" w:name="_Toc412023381"/>
      <w:bookmarkStart w:id="58" w:name="_Toc436751973"/>
      <w:r>
        <w:lastRenderedPageBreak/>
        <w:t>CHARAKTERYSTYKA ELEMENTÓW KONSTRUKCYJNYCH</w:t>
      </w:r>
      <w:bookmarkEnd w:id="57"/>
      <w:bookmarkEnd w:id="58"/>
    </w:p>
    <w:p w:rsidR="0054405C" w:rsidRDefault="00201770" w:rsidP="00574C16">
      <w:pPr>
        <w:pStyle w:val="Nagwek1"/>
        <w:numPr>
          <w:ilvl w:val="1"/>
          <w:numId w:val="1"/>
        </w:numPr>
      </w:pPr>
      <w:bookmarkStart w:id="59" w:name="_Toc436751974"/>
      <w:r>
        <w:t>PŁYTA FUNDAME</w:t>
      </w:r>
      <w:r w:rsidR="00E755EB">
        <w:t>N</w:t>
      </w:r>
      <w:r>
        <w:t>TOWA</w:t>
      </w:r>
      <w:bookmarkEnd w:id="59"/>
    </w:p>
    <w:p w:rsidR="00525B3A" w:rsidRDefault="00201770" w:rsidP="00AD69CE">
      <w:pPr>
        <w:suppressAutoHyphens/>
        <w:spacing w:after="0"/>
        <w:ind w:firstLine="643"/>
      </w:pPr>
      <w:r>
        <w:t xml:space="preserve">Płyta fundamentowa </w:t>
      </w:r>
      <w:r w:rsidR="00E755EB">
        <w:t xml:space="preserve">zaprojektowana jako żelbetowa, monolityczna płyta grubości </w:t>
      </w:r>
      <w:r w:rsidR="00AD69CE">
        <w:br/>
      </w:r>
      <w:r w:rsidR="00E755EB">
        <w:t xml:space="preserve">35 cm </w:t>
      </w:r>
      <w:r>
        <w:t>posadowiona bezpośrednio na warstwie nośnej podłoża gruntowego</w:t>
      </w:r>
      <w:r w:rsidR="00E755EB">
        <w:t>. B</w:t>
      </w:r>
      <w:r>
        <w:t>eton C30/37, zbrojenie – stal A-IIIN</w:t>
      </w:r>
      <w:r w:rsidR="00E755EB">
        <w:t>.</w:t>
      </w:r>
      <w:r>
        <w:t xml:space="preserve"> </w:t>
      </w:r>
      <w:r w:rsidR="00E755EB">
        <w:t>W</w:t>
      </w:r>
      <w:r>
        <w:t>ymiary i usytuowanie fundamentów wg odrębnego opracowania konstrukcyjnego.</w:t>
      </w:r>
    </w:p>
    <w:p w:rsidR="00525B3A" w:rsidRPr="00525B3A" w:rsidRDefault="00201770" w:rsidP="00525B3A">
      <w:pPr>
        <w:pStyle w:val="Nagwek1"/>
        <w:numPr>
          <w:ilvl w:val="1"/>
          <w:numId w:val="1"/>
        </w:numPr>
      </w:pPr>
      <w:bookmarkStart w:id="60" w:name="_Toc436751975"/>
      <w:r>
        <w:t>ŚCIAN</w:t>
      </w:r>
      <w:r w:rsidR="00AD69CE">
        <w:t>Y</w:t>
      </w:r>
      <w:r>
        <w:t xml:space="preserve"> ŻELBETOW</w:t>
      </w:r>
      <w:r w:rsidR="00AD69CE">
        <w:t>E</w:t>
      </w:r>
      <w:r>
        <w:t xml:space="preserve"> PRZYZIEMIA</w:t>
      </w:r>
      <w:r w:rsidR="00AD69CE">
        <w:t xml:space="preserve"> I PARTERU</w:t>
      </w:r>
      <w:bookmarkEnd w:id="60"/>
    </w:p>
    <w:p w:rsidR="00201770" w:rsidRDefault="00FD33B9" w:rsidP="00AD69CE">
      <w:pPr>
        <w:suppressAutoHyphens/>
        <w:spacing w:after="0"/>
        <w:ind w:firstLine="643"/>
      </w:pPr>
      <w:r>
        <w:t>Ś</w:t>
      </w:r>
      <w:r w:rsidR="00201770">
        <w:t>ciany p</w:t>
      </w:r>
      <w:r>
        <w:t>rzy</w:t>
      </w:r>
      <w:r w:rsidR="00201770">
        <w:t xml:space="preserve">ziemia </w:t>
      </w:r>
      <w:r w:rsidR="00AD69CE">
        <w:t xml:space="preserve">i parteru </w:t>
      </w:r>
      <w:r w:rsidR="00E97A63">
        <w:t xml:space="preserve">grubości 18 cm, 25 cm, 30 cm </w:t>
      </w:r>
      <w:r w:rsidR="00E755EB">
        <w:t xml:space="preserve">zaprojektowane jako </w:t>
      </w:r>
      <w:r w:rsidR="00201770">
        <w:t xml:space="preserve">żelbetowe z betonu </w:t>
      </w:r>
      <w:r w:rsidR="00E755EB">
        <w:t>C30/37</w:t>
      </w:r>
      <w:r>
        <w:t>,</w:t>
      </w:r>
      <w:r w:rsidR="00201770">
        <w:t xml:space="preserve"> </w:t>
      </w:r>
      <w:r>
        <w:t xml:space="preserve">zbrojenie – </w:t>
      </w:r>
      <w:r w:rsidR="00AD69CE">
        <w:t xml:space="preserve">stal A-IIIN. </w:t>
      </w:r>
      <w:r w:rsidR="00E755EB">
        <w:t>W</w:t>
      </w:r>
      <w:r w:rsidR="00AD69CE">
        <w:t xml:space="preserve">ymiary i usytuowanie ścian przyziemia </w:t>
      </w:r>
      <w:r w:rsidR="00E97A63">
        <w:br/>
      </w:r>
      <w:r w:rsidR="00AD69CE">
        <w:t>i parteru</w:t>
      </w:r>
      <w:r w:rsidR="00E755EB">
        <w:t xml:space="preserve"> wg odrębnego opracowania konstrukcyjnego.</w:t>
      </w:r>
    </w:p>
    <w:p w:rsidR="00201770" w:rsidRPr="00525B3A" w:rsidRDefault="00201770" w:rsidP="00201770">
      <w:pPr>
        <w:pStyle w:val="Nagwek1"/>
        <w:numPr>
          <w:ilvl w:val="1"/>
          <w:numId w:val="1"/>
        </w:numPr>
      </w:pPr>
      <w:bookmarkStart w:id="61" w:name="_Toc436751976"/>
      <w:r>
        <w:t>STROP ŻELBETOWY PIĘTRA</w:t>
      </w:r>
      <w:bookmarkEnd w:id="61"/>
    </w:p>
    <w:p w:rsidR="005470F1" w:rsidRDefault="00FD33B9" w:rsidP="00AD69CE">
      <w:pPr>
        <w:suppressAutoHyphens/>
        <w:spacing w:after="0"/>
        <w:ind w:firstLine="643"/>
      </w:pPr>
      <w:r>
        <w:t>S</w:t>
      </w:r>
      <w:r w:rsidR="00201770">
        <w:t xml:space="preserve">trop nad kondygnacją piwniczną projektuje </w:t>
      </w:r>
      <w:r w:rsidR="00E755EB">
        <w:t xml:space="preserve">się jako </w:t>
      </w:r>
      <w:r w:rsidR="005470F1">
        <w:t xml:space="preserve">płytę żelbetową, </w:t>
      </w:r>
      <w:r w:rsidR="00E755EB">
        <w:t>monolityczn</w:t>
      </w:r>
      <w:r w:rsidR="005470F1">
        <w:t xml:space="preserve">ą </w:t>
      </w:r>
      <w:r w:rsidR="00AD69CE">
        <w:br/>
      </w:r>
      <w:r w:rsidR="005470F1">
        <w:t>o grubości 20 cm. Beton</w:t>
      </w:r>
      <w:r w:rsidR="00E755EB">
        <w:t xml:space="preserve"> C30/37, zbrojenie – stal A-IIIN. Wymiary i usytuowanie </w:t>
      </w:r>
      <w:r w:rsidR="00AD69CE">
        <w:t>stropu</w:t>
      </w:r>
      <w:r w:rsidR="00E755EB">
        <w:t xml:space="preserve"> </w:t>
      </w:r>
      <w:r w:rsidR="00E97A63">
        <w:br/>
      </w:r>
      <w:r w:rsidR="00E755EB">
        <w:t>wg odrębnego opracowania konstrukcyjnego.</w:t>
      </w:r>
    </w:p>
    <w:p w:rsidR="00AD69CE" w:rsidRPr="00525B3A" w:rsidRDefault="00AD69CE" w:rsidP="00AD69CE">
      <w:pPr>
        <w:pStyle w:val="Nagwek1"/>
        <w:numPr>
          <w:ilvl w:val="1"/>
          <w:numId w:val="1"/>
        </w:numPr>
      </w:pPr>
      <w:bookmarkStart w:id="62" w:name="_Toc436751977"/>
      <w:r>
        <w:t>POSTUMENTY ŻELBETOWE</w:t>
      </w:r>
      <w:bookmarkEnd w:id="62"/>
    </w:p>
    <w:p w:rsidR="00AD69CE" w:rsidRDefault="00AD69CE" w:rsidP="00AD69CE">
      <w:pPr>
        <w:suppressAutoHyphens/>
        <w:spacing w:after="0"/>
        <w:ind w:firstLine="643"/>
      </w:pPr>
      <w:r>
        <w:t>Postumenty żelbetowe</w:t>
      </w:r>
      <w:r>
        <w:t xml:space="preserve"> projektuje się jako monolityczn</w:t>
      </w:r>
      <w:r>
        <w:t>e</w:t>
      </w:r>
      <w:r>
        <w:t xml:space="preserve">. Beton C30/37, zbrojenie – </w:t>
      </w:r>
      <w:r>
        <w:br/>
      </w:r>
      <w:r>
        <w:t xml:space="preserve">stal A-IIIN. Wymiary i usytuowanie </w:t>
      </w:r>
      <w:r>
        <w:t>postumentów</w:t>
      </w:r>
      <w:r>
        <w:t xml:space="preserve"> wg odrębnego opracowania konstrukcyjnego.</w:t>
      </w:r>
    </w:p>
    <w:p w:rsidR="005470F1" w:rsidRPr="00525B3A" w:rsidRDefault="005470F1" w:rsidP="005470F1">
      <w:pPr>
        <w:pStyle w:val="Nagwek1"/>
        <w:numPr>
          <w:ilvl w:val="1"/>
          <w:numId w:val="1"/>
        </w:numPr>
      </w:pPr>
      <w:bookmarkStart w:id="63" w:name="_Toc436751978"/>
      <w:r>
        <w:t>SCHODY ŻELBETOWE</w:t>
      </w:r>
      <w:bookmarkEnd w:id="63"/>
      <w:r>
        <w:t xml:space="preserve"> </w:t>
      </w:r>
    </w:p>
    <w:p w:rsidR="005470F1" w:rsidRDefault="005470F1" w:rsidP="00E97A63">
      <w:pPr>
        <w:suppressAutoHyphens/>
        <w:spacing w:after="0"/>
        <w:ind w:firstLine="643"/>
      </w:pPr>
      <w:r>
        <w:t>Schody zaprojektowano jako żelbetowe. Płyty biegowe oparte</w:t>
      </w:r>
      <w:r w:rsidR="00E97A63">
        <w:t xml:space="preserve"> są na ścianach grubości 25 cm </w:t>
      </w:r>
      <w:r>
        <w:t>i płycie stropowej. Grubość płyt biegów schodowych wynosi 12 cm; przewidziano wykonanie płyt z betonu C30/37, zbrojenie – stal A-IIIN.</w:t>
      </w:r>
      <w:r w:rsidR="003A1B30">
        <w:t xml:space="preserve"> </w:t>
      </w:r>
      <w:r w:rsidR="003A1B30">
        <w:t xml:space="preserve">Wymiary i usytuowanie </w:t>
      </w:r>
      <w:r w:rsidR="003A1B30">
        <w:t>schodów</w:t>
      </w:r>
      <w:r w:rsidR="003A1B30">
        <w:t xml:space="preserve"> wg odrębnego opracowania konstrukcyjnego.</w:t>
      </w:r>
    </w:p>
    <w:p w:rsidR="00525B3A" w:rsidRPr="00525B3A" w:rsidRDefault="007B073F" w:rsidP="00525B3A">
      <w:pPr>
        <w:pStyle w:val="Nagwek1"/>
        <w:numPr>
          <w:ilvl w:val="1"/>
          <w:numId w:val="1"/>
        </w:numPr>
      </w:pPr>
      <w:bookmarkStart w:id="64" w:name="_Toc436751979"/>
      <w:r>
        <w:lastRenderedPageBreak/>
        <w:t>SŁUPY</w:t>
      </w:r>
      <w:bookmarkEnd w:id="64"/>
      <w:r>
        <w:t xml:space="preserve"> </w:t>
      </w:r>
    </w:p>
    <w:p w:rsidR="00A564C6" w:rsidRPr="00260048" w:rsidRDefault="001770F2" w:rsidP="00A564C6">
      <w:r>
        <w:t xml:space="preserve">Stalowe słupy wykonane z okrągłych profili zamkniętych o przekroju R219,1/12. </w:t>
      </w:r>
      <w:r>
        <w:br/>
        <w:t>Stal konstrukcyjna S235J2.</w:t>
      </w:r>
    </w:p>
    <w:p w:rsidR="009F7D75" w:rsidRDefault="009F7D75" w:rsidP="009F7D75">
      <w:pPr>
        <w:pStyle w:val="Nagwek1"/>
        <w:numPr>
          <w:ilvl w:val="1"/>
          <w:numId w:val="1"/>
        </w:numPr>
      </w:pPr>
      <w:bookmarkStart w:id="65" w:name="_Toc417538490"/>
      <w:bookmarkStart w:id="66" w:name="_Toc436751980"/>
      <w:r>
        <w:t>STAŁE ELEMENTY MOCUJĄCE SŁUPY ORAZ ODCIĄGI</w:t>
      </w:r>
      <w:bookmarkEnd w:id="65"/>
      <w:bookmarkEnd w:id="66"/>
    </w:p>
    <w:p w:rsidR="009F7D75" w:rsidRPr="00230440" w:rsidRDefault="009F7D75" w:rsidP="00230440">
      <w:r w:rsidRPr="00AF4D47">
        <w:t>Stalowe elementy mocujące zostały zaprojektowane jako spawane z blach. Przekrój zbliżony do przekroju teowego.</w:t>
      </w:r>
      <w:r w:rsidRPr="00C22121">
        <w:t xml:space="preserve"> </w:t>
      </w:r>
    </w:p>
    <w:p w:rsidR="009F7D75" w:rsidRDefault="009F7D75" w:rsidP="009F7D75">
      <w:pPr>
        <w:pStyle w:val="Nagwek1"/>
        <w:numPr>
          <w:ilvl w:val="1"/>
          <w:numId w:val="1"/>
        </w:numPr>
      </w:pPr>
      <w:bookmarkStart w:id="67" w:name="_Toc417538491"/>
      <w:bookmarkStart w:id="68" w:name="_Toc436751981"/>
      <w:r>
        <w:t>STALOWE ELEMENTY WZMACNIAJĄCE MEMBRANĘ</w:t>
      </w:r>
      <w:bookmarkEnd w:id="67"/>
      <w:bookmarkEnd w:id="68"/>
    </w:p>
    <w:p w:rsidR="009F7D75" w:rsidRPr="00230440" w:rsidRDefault="009F7D75" w:rsidP="00230440">
      <w:pPr>
        <w:ind w:firstLine="643"/>
      </w:pPr>
      <w:r w:rsidRPr="008D367B">
        <w:t>Blachy napinające zostały zaprojektowane jako</w:t>
      </w:r>
      <w:r w:rsidR="00230440">
        <w:t xml:space="preserve"> elementy ze stali nierdzewnej.</w:t>
      </w:r>
    </w:p>
    <w:p w:rsidR="00A564C6" w:rsidRDefault="00A564C6" w:rsidP="00574C16">
      <w:pPr>
        <w:pStyle w:val="Nagwek1"/>
        <w:numPr>
          <w:ilvl w:val="1"/>
          <w:numId w:val="1"/>
        </w:numPr>
      </w:pPr>
      <w:bookmarkStart w:id="69" w:name="_Toc412023385"/>
      <w:bookmarkStart w:id="70" w:name="_Toc436751982"/>
      <w:r>
        <w:t>TKANINA</w:t>
      </w:r>
      <w:bookmarkEnd w:id="69"/>
      <w:bookmarkEnd w:id="70"/>
    </w:p>
    <w:p w:rsidR="00D96C4B" w:rsidRPr="002B2D79" w:rsidRDefault="00D96C4B" w:rsidP="002B2D79">
      <w:pPr>
        <w:suppressAutoHyphens/>
      </w:pPr>
      <w:r w:rsidRPr="002B2D79">
        <w:t xml:space="preserve">Membrana PVC </w:t>
      </w:r>
      <w:r w:rsidR="002B2D79" w:rsidRPr="002B2D79">
        <w:t xml:space="preserve">easyASM 112 </w:t>
      </w:r>
      <w:r w:rsidRPr="002B2D79">
        <w:rPr>
          <w:shd w:val="clear" w:color="auto" w:fill="FFFFFF"/>
        </w:rPr>
        <w:t>– kolor biały</w:t>
      </w:r>
      <w:r w:rsidR="002B2D79" w:rsidRPr="002B2D79">
        <w:t xml:space="preserve">, </w:t>
      </w:r>
      <w:r w:rsidRPr="002B2D79">
        <w:t>pokryta powłoką PVDF.</w:t>
      </w:r>
    </w:p>
    <w:p w:rsidR="00D96C4B" w:rsidRPr="002B2D79" w:rsidRDefault="00D96C4B" w:rsidP="002B2D79">
      <w:pPr>
        <w:suppressAutoHyphens/>
      </w:pPr>
      <w:r w:rsidRPr="002B2D79">
        <w:t>UWAGA!:</w:t>
      </w:r>
    </w:p>
    <w:p w:rsidR="00D96C4B" w:rsidRPr="002B2D79" w:rsidRDefault="005727A8" w:rsidP="002B2D79">
      <w:pPr>
        <w:suppressAutoHyphens/>
      </w:pPr>
      <w:r w:rsidRPr="002B2D79">
        <w:t>Przed wykonaniem projektu konfe</w:t>
      </w:r>
      <w:r w:rsidR="006A2A91" w:rsidRPr="002B2D79">
        <w:t>kcji membrany należy w</w:t>
      </w:r>
      <w:r w:rsidR="002B2D79" w:rsidRPr="002B2D79">
        <w:t>ykonać badania kompensacji mate</w:t>
      </w:r>
      <w:r w:rsidR="006A2A91" w:rsidRPr="002B2D79">
        <w:t>riału i przedstawić projektantowi do akceptacji.</w:t>
      </w:r>
    </w:p>
    <w:p w:rsidR="009E09B4" w:rsidRPr="009E09B4" w:rsidRDefault="009E09B4" w:rsidP="00A564C6"/>
    <w:p w:rsidR="00A564C6" w:rsidRDefault="00A564C6" w:rsidP="00A564C6">
      <w:pPr>
        <w:pStyle w:val="Nagwek1"/>
        <w:ind w:left="785"/>
      </w:pPr>
      <w:bookmarkStart w:id="71" w:name="_Toc412023386"/>
      <w:bookmarkStart w:id="72" w:name="_Toc436751983"/>
      <w:r>
        <w:t>ZABEZPIECZENIE ANTYKOROZYJNE KONSTRUKCJI STALOWEJ</w:t>
      </w:r>
      <w:bookmarkEnd w:id="71"/>
      <w:bookmarkEnd w:id="72"/>
    </w:p>
    <w:p w:rsidR="00A564C6" w:rsidRDefault="00A564C6" w:rsidP="00AD502B">
      <w:pPr>
        <w:suppressAutoHyphens/>
      </w:pPr>
      <w:r>
        <w:t xml:space="preserve">Konstrukcja zabezpieczona antykorozyjnie poprzez </w:t>
      </w:r>
      <w:r>
        <w:rPr>
          <w:sz w:val="23"/>
          <w:szCs w:val="23"/>
        </w:rPr>
        <w:t>powłoki malarskie. Farba aplikowana bezpośrednio na oczyszczoną  powierzchnię zgodnie z dołączoną kartą zabezpieczenia antykorozyjnego.</w:t>
      </w:r>
    </w:p>
    <w:p w:rsidR="00A564C6" w:rsidRDefault="00A564C6" w:rsidP="00A564C6"/>
    <w:p w:rsidR="00A564C6" w:rsidRPr="002B2D79" w:rsidRDefault="00A564C6" w:rsidP="00A564C6">
      <w:pPr>
        <w:rPr>
          <w:b/>
        </w:rPr>
      </w:pPr>
      <w:r w:rsidRPr="002B2D79">
        <w:rPr>
          <w:b/>
        </w:rPr>
        <w:t>KOLOR WG</w:t>
      </w:r>
      <w:r w:rsidR="00B66E62" w:rsidRPr="002B2D79">
        <w:rPr>
          <w:b/>
        </w:rPr>
        <w:t xml:space="preserve"> PROJEKTU </w:t>
      </w:r>
      <w:r w:rsidRPr="002B2D79">
        <w:rPr>
          <w:b/>
        </w:rPr>
        <w:t>ARCHITEKTURY.</w:t>
      </w:r>
    </w:p>
    <w:p w:rsidR="00A564C6" w:rsidRPr="00351F17" w:rsidRDefault="00A564C6" w:rsidP="00A564C6">
      <w:pPr>
        <w:pStyle w:val="Nagwek1"/>
        <w:ind w:left="785"/>
      </w:pPr>
      <w:bookmarkStart w:id="73" w:name="_Toc412023387"/>
      <w:bookmarkStart w:id="74" w:name="_Toc436751984"/>
      <w:r>
        <w:lastRenderedPageBreak/>
        <w:t>ROZWIĄZANIA MATERIAŁOWE</w:t>
      </w:r>
      <w:bookmarkEnd w:id="73"/>
      <w:bookmarkEnd w:id="74"/>
    </w:p>
    <w:p w:rsidR="00A564C6" w:rsidRPr="00351F17" w:rsidRDefault="00A564C6" w:rsidP="00AD502B">
      <w:pPr>
        <w:pStyle w:val="INNEDOWOLNE"/>
        <w:suppressAutoHyphens/>
        <w:ind w:firstLine="357"/>
        <w:jc w:val="both"/>
      </w:pPr>
      <w:r w:rsidRPr="00351F17">
        <w:t xml:space="preserve">Wszelkie materiały, wyroby i urządzenia stosowane na budowie powinny odpowiadać Polskim Normom, </w:t>
      </w:r>
      <w:r w:rsidRPr="00147F65">
        <w:t xml:space="preserve">obowiązującym przepisom i powinny być stosowane zgodnie </w:t>
      </w:r>
      <w:r w:rsidR="00AD502B">
        <w:br/>
      </w:r>
      <w:r w:rsidRPr="00147F65">
        <w:t>z dokumentacją, zgodnie z art.10 Prawa Budowlanego z 07.07.1994r. z późn</w:t>
      </w:r>
      <w:r w:rsidR="00AD502B">
        <w:t xml:space="preserve">iejszymi zmianami i przepisami </w:t>
      </w:r>
      <w:r w:rsidRPr="00147F65">
        <w:t>Ministra Planowania Przestrzennego i Budownictwa z 19.12.1994 r. z późniejszymi zmianami.</w:t>
      </w:r>
    </w:p>
    <w:p w:rsidR="00A564C6" w:rsidRDefault="00A564C6" w:rsidP="00AD502B">
      <w:pPr>
        <w:pStyle w:val="INNEDOWOLNE"/>
        <w:suppressAutoHyphens/>
        <w:ind w:firstLine="357"/>
        <w:jc w:val="both"/>
      </w:pPr>
      <w:r w:rsidRPr="00351F17">
        <w:t>Wszystkie materiały i elementy budowlane dopu</w:t>
      </w:r>
      <w:r>
        <w:t>szczone do stosowania w budownictwie</w:t>
      </w:r>
      <w:r w:rsidRPr="00351F17">
        <w:t xml:space="preserve"> winny posiadać stosowne polskie certyfikaty, atesty i świadectwa dopuszczenia ITB, PZH oraz innych wymaganych instytucji. </w:t>
      </w:r>
    </w:p>
    <w:p w:rsidR="00A564C6" w:rsidRDefault="00A564C6" w:rsidP="00AD502B">
      <w:pPr>
        <w:pStyle w:val="INNEDOWOLNE"/>
        <w:suppressAutoHyphens/>
        <w:ind w:firstLine="357"/>
        <w:jc w:val="both"/>
      </w:pPr>
      <w:r w:rsidRPr="00351F17">
        <w:t xml:space="preserve">Roboty budowlano – montażowe wykonywać zgodnie z obowiązującymi polskimi normami, przepisami BHP i </w:t>
      </w:r>
      <w:r>
        <w:t>P.POŻ</w:t>
      </w:r>
      <w:r w:rsidRPr="00351F17">
        <w:t>.</w:t>
      </w:r>
    </w:p>
    <w:p w:rsidR="00A564C6" w:rsidRPr="00351F17" w:rsidRDefault="00A564C6" w:rsidP="00AD502B">
      <w:pPr>
        <w:pStyle w:val="INNEDOWOLNE"/>
        <w:suppressAutoHyphens/>
        <w:ind w:firstLine="357"/>
        <w:jc w:val="both"/>
      </w:pPr>
      <w:r w:rsidRPr="00351F17">
        <w:t>Jakiekolwiek zmiany w stosunku do projek</w:t>
      </w:r>
      <w:r>
        <w:t>tu wymagają zatwierdzenia przez</w:t>
      </w:r>
      <w:r w:rsidRPr="00351F17">
        <w:t xml:space="preserve"> Projektanta.</w:t>
      </w:r>
    </w:p>
    <w:p w:rsidR="00A564C6" w:rsidRPr="009E09B4" w:rsidRDefault="00A564C6" w:rsidP="00A564C6">
      <w:pPr>
        <w:pStyle w:val="Nagwek1"/>
        <w:ind w:left="714" w:hanging="357"/>
      </w:pPr>
      <w:bookmarkStart w:id="75" w:name="_Toc389499029"/>
      <w:bookmarkStart w:id="76" w:name="_Toc412023388"/>
      <w:bookmarkStart w:id="77" w:name="_Toc436751985"/>
      <w:r w:rsidRPr="009E09B4">
        <w:t xml:space="preserve">WYTYCZNE UŻYTKOWANIA </w:t>
      </w:r>
      <w:r w:rsidR="009E09B4" w:rsidRPr="009E09B4">
        <w:t>SCIANY</w:t>
      </w:r>
      <w:r w:rsidRPr="009E09B4">
        <w:t xml:space="preserve"> MEMBRANOWEJ</w:t>
      </w:r>
      <w:bookmarkEnd w:id="75"/>
      <w:bookmarkEnd w:id="76"/>
      <w:bookmarkEnd w:id="77"/>
    </w:p>
    <w:p w:rsidR="00A564C6" w:rsidRPr="00CE042C" w:rsidRDefault="00B66E62" w:rsidP="00AD502B">
      <w:pPr>
        <w:suppressAutoHyphens/>
      </w:pPr>
      <w:r>
        <w:t xml:space="preserve">Membrana </w:t>
      </w:r>
      <w:r w:rsidR="00A564C6" w:rsidRPr="00CE042C">
        <w:t xml:space="preserve">PVC </w:t>
      </w:r>
      <w:r>
        <w:t xml:space="preserve">zastosowana w projekcie </w:t>
      </w:r>
      <w:r w:rsidR="00A564C6" w:rsidRPr="00CE042C">
        <w:t>odporna jest na ścieranie oraz warunki pogodowe, odznacza się także wieloletnią trwałością użytkową. Tkanina może jednak ulec rozdarciu, rozcięciu lub uszkodzeniu pod wpływem silnego uderzenia. Może zostać zmiażdżona, jeśli zostanie poddana wysokim miejscowym obciążeniom przyciskającym jak również uszkodzona w trakcie przeprowadzania instalacji bez uwzględnienia środków bezpieczeństwa. Z tego względu na wszystkich etapach procesu</w:t>
      </w:r>
      <w:r w:rsidR="00A564C6">
        <w:t xml:space="preserve"> zabudowy</w:t>
      </w:r>
      <w:r w:rsidR="00A564C6" w:rsidRPr="00CE042C">
        <w:t>, również podczas chodzenia po tkaninie, należy szczególną uwagę zwracać na to, aby chronić materiał przed uszkodzeniem.</w:t>
      </w:r>
    </w:p>
    <w:p w:rsidR="00A564C6" w:rsidRPr="00CE042C" w:rsidRDefault="00A564C6" w:rsidP="00AD502B">
      <w:pPr>
        <w:suppressAutoHyphens/>
      </w:pPr>
      <w:r w:rsidRPr="00CE042C">
        <w:t>Podczas montażu membrany należy zwracać szczególną uwagę na ewentualne drobne uszkodzenia, gdyż zlekceważenie ich może skutkować rozprzestrzenianiem się rozdarć. Trwałość materiału zostanie zachowana jeśli będzie on odpowiednio użytkowany i poddawany konserwacji. Należy stale kontrolować stan membrany, przeprowadzać przeglądy w celu wykrycia uszkodzeń i wad materiału. Jeśli konieczna jest naprawa uszkodzonej membrany powinna ona być wykonywana przez osoby z odpowiednim doświadczeniem.</w:t>
      </w:r>
    </w:p>
    <w:p w:rsidR="00A564C6" w:rsidRDefault="00A564C6" w:rsidP="00574C16">
      <w:pPr>
        <w:pStyle w:val="Nagwek1"/>
        <w:numPr>
          <w:ilvl w:val="1"/>
          <w:numId w:val="1"/>
        </w:numPr>
      </w:pPr>
      <w:bookmarkStart w:id="78" w:name="_Toc412023389"/>
      <w:bookmarkStart w:id="79" w:name="_Toc436751986"/>
      <w:r>
        <w:lastRenderedPageBreak/>
        <w:t xml:space="preserve">CZYSZCZENIE </w:t>
      </w:r>
      <w:r w:rsidR="005A0109">
        <w:t>Ś</w:t>
      </w:r>
      <w:r w:rsidR="00B66E62">
        <w:t xml:space="preserve">CIANY </w:t>
      </w:r>
      <w:r>
        <w:t>MEMBRANOWEJ</w:t>
      </w:r>
      <w:bookmarkEnd w:id="78"/>
      <w:bookmarkEnd w:id="79"/>
    </w:p>
    <w:p w:rsidR="00A564C6" w:rsidRPr="00CE042C" w:rsidRDefault="00A564C6" w:rsidP="00AD502B">
      <w:pPr>
        <w:suppressAutoHyphens/>
      </w:pPr>
      <w:r w:rsidRPr="00CE042C">
        <w:t xml:space="preserve">Do </w:t>
      </w:r>
      <w:r>
        <w:t>czyszczenia membrany należy używać środka zalecanego przez producenta</w:t>
      </w:r>
      <w:r w:rsidRPr="00CE042C">
        <w:t>. Nie należy używać rozpuszczalników ani silnych alkalicznych środków czyszczących.</w:t>
      </w:r>
    </w:p>
    <w:p w:rsidR="00A564C6" w:rsidRPr="00CE042C" w:rsidRDefault="00A564C6" w:rsidP="00AD502B">
      <w:pPr>
        <w:pStyle w:val="kropki"/>
        <w:suppressAutoHyphens/>
        <w:rPr>
          <w:rFonts w:ascii="Calibri Light" w:hAnsi="Calibri Light"/>
        </w:rPr>
      </w:pPr>
      <w:r w:rsidRPr="00CE042C">
        <w:rPr>
          <w:rFonts w:ascii="Calibri Light" w:hAnsi="Calibri Light"/>
        </w:rPr>
        <w:t>Zabrudzenie należy spłukać z powierzchni membrany zimną lub ciepłą wodą.</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Preparatu należy używać zgodnie z zaleceniami producenta. Dotyczy to zarówno ilości użytego środka jak i stężenia. </w:t>
      </w:r>
    </w:p>
    <w:p w:rsidR="00A564C6" w:rsidRPr="00CE042C" w:rsidRDefault="00A564C6" w:rsidP="00AD502B">
      <w:pPr>
        <w:pStyle w:val="kropki"/>
        <w:suppressAutoHyphens/>
        <w:rPr>
          <w:rFonts w:ascii="Calibri Light" w:hAnsi="Calibri Light"/>
        </w:rPr>
      </w:pPr>
      <w:r w:rsidRPr="00CE042C">
        <w:rPr>
          <w:rFonts w:ascii="Calibri Light" w:hAnsi="Calibri Light"/>
        </w:rPr>
        <w:t>Zabrudzenie i środek czyszczący należy spłukać zimną lub ciepłą wodą, a następnie wysuszyć przy użyciu suchej szmatki.</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Membrany nie należy suszyć gorącym powietrzem ani przez zbyt mocne podgrzewanie powierzchni, gdyż może to powodować odbarwienia. </w:t>
      </w:r>
    </w:p>
    <w:p w:rsidR="00A564C6" w:rsidRPr="00CE042C" w:rsidRDefault="00A564C6" w:rsidP="00AD502B">
      <w:pPr>
        <w:pStyle w:val="kropki"/>
        <w:suppressAutoHyphens/>
        <w:rPr>
          <w:rFonts w:ascii="Calibri Light" w:hAnsi="Calibri Light"/>
        </w:rPr>
      </w:pPr>
      <w:r w:rsidRPr="00CE042C">
        <w:rPr>
          <w:rFonts w:ascii="Calibri Light" w:hAnsi="Calibri Light"/>
        </w:rPr>
        <w:t>Przed rozpoczęciem czyszczenia należy zapoznać się z zaleceniami dostawcy.</w:t>
      </w:r>
    </w:p>
    <w:p w:rsidR="00A564C6" w:rsidRDefault="00A564C6" w:rsidP="00574C16">
      <w:pPr>
        <w:pStyle w:val="Nagwek1"/>
        <w:numPr>
          <w:ilvl w:val="1"/>
          <w:numId w:val="1"/>
        </w:numPr>
      </w:pPr>
      <w:bookmarkStart w:id="80" w:name="_Toc389499031"/>
      <w:bookmarkStart w:id="81" w:name="_Toc412023390"/>
      <w:bookmarkStart w:id="82" w:name="_Toc436751987"/>
      <w:r>
        <w:t xml:space="preserve">PLAN PRZEGLĄDÓW </w:t>
      </w:r>
      <w:bookmarkEnd w:id="80"/>
      <w:r>
        <w:t>ELEWACJI MEMBRANOWEJ</w:t>
      </w:r>
      <w:bookmarkEnd w:id="81"/>
      <w:bookmarkEnd w:id="82"/>
    </w:p>
    <w:p w:rsidR="00A564C6" w:rsidRPr="00CE042C" w:rsidRDefault="00A564C6" w:rsidP="00AD502B">
      <w:pPr>
        <w:suppressAutoHyphens/>
      </w:pPr>
      <w:r w:rsidRPr="00CE042C">
        <w:t xml:space="preserve">Przeglądy przeprowadzane są w celu wykrycia, zgłoszenia oraz naprawy drobnych uszkodzeń lub wad zanim zaczną one wpływać na trwałość membrany. W niektórych przypadkach problemem może być skraplanie się pary wodnej po spodniej stronie materiału. W związku z tym ważne jest, aby właściciel/zarządca obiektu dokonywał regularnych przeglądów konstrukcji we współpracy ze specjalistą od zadaszeń. Brak regularnej konserwacji może prowadzić do gromadzenia się grzybów, co zmniejsza walory estetyczne materiału oraz </w:t>
      </w:r>
      <w:r w:rsidRPr="00CE042C">
        <w:rPr>
          <w:u w:val="single"/>
        </w:rPr>
        <w:t>może negatywnie wpływać na jego właściwości fizyczne.</w:t>
      </w:r>
    </w:p>
    <w:p w:rsidR="00A564C6" w:rsidRPr="00CE042C" w:rsidRDefault="00A564C6" w:rsidP="00AD502B">
      <w:pPr>
        <w:suppressAutoHyphens/>
      </w:pPr>
      <w:r w:rsidRPr="00CE042C">
        <w:t>Należy stale monitorować stan mechaniczny i fizyczny membrany. Każdy przegląd, informacje o  wadach i uszkodzeniach oraz o podjętych działaniach należy udokumentować.</w:t>
      </w:r>
    </w:p>
    <w:p w:rsidR="00A564C6" w:rsidRPr="00CE042C" w:rsidRDefault="00A564C6" w:rsidP="00AD502B">
      <w:pPr>
        <w:suppressAutoHyphens/>
      </w:pPr>
      <w:r w:rsidRPr="00CE042C">
        <w:t xml:space="preserve">W przypadku drobnych uszkodzeń naprawy mogą dokonywać specjaliści nakładając bezpośrednio na uszkodzoną powierzchnię łatę za pomocą zgrzewarek na gorące powietrze. </w:t>
      </w:r>
    </w:p>
    <w:p w:rsidR="00A564C6" w:rsidRDefault="00A564C6" w:rsidP="00AD502B">
      <w:pPr>
        <w:suppressAutoHyphens/>
      </w:pPr>
      <w:r w:rsidRPr="00CE042C">
        <w:t>Gdy dochodzi do większych uszkodzeń konieczna może</w:t>
      </w:r>
      <w:r>
        <w:t xml:space="preserve"> okazać się wymiana całego segmentu</w:t>
      </w:r>
      <w:r w:rsidRPr="00CE042C">
        <w:t xml:space="preserve"> membrany.</w:t>
      </w:r>
    </w:p>
    <w:p w:rsidR="00A564C6" w:rsidRDefault="00A564C6" w:rsidP="00AD502B">
      <w:pPr>
        <w:suppressAutoHyphens/>
      </w:pPr>
      <w:r w:rsidRPr="00CE042C">
        <w:t>Przegląd</w:t>
      </w:r>
      <w:r>
        <w:t>y</w:t>
      </w:r>
      <w:r w:rsidRPr="00CE042C">
        <w:t xml:space="preserve"> </w:t>
      </w:r>
      <w:r>
        <w:t>należy wykonywać pod kątem sprawdzenia :</w:t>
      </w:r>
    </w:p>
    <w:p w:rsidR="00A564C6" w:rsidRPr="00CE042C" w:rsidRDefault="00A564C6" w:rsidP="00AD502B">
      <w:pPr>
        <w:pStyle w:val="kropki"/>
        <w:suppressAutoHyphens/>
        <w:rPr>
          <w:rFonts w:ascii="Calibri Light" w:hAnsi="Calibri Light"/>
        </w:rPr>
      </w:pPr>
      <w:r w:rsidRPr="00CE042C">
        <w:rPr>
          <w:rFonts w:ascii="Calibri Light" w:hAnsi="Calibri Light"/>
        </w:rPr>
        <w:t>drobnych nacięć lub otworów w tkaninie, oglądając materiał pod jasnym światłem (słoneczne lub sztuczne itp.),</w:t>
      </w:r>
    </w:p>
    <w:p w:rsidR="00A564C6" w:rsidRPr="00CE042C" w:rsidRDefault="00A564C6" w:rsidP="00A564C6">
      <w:pPr>
        <w:pStyle w:val="kropki"/>
        <w:rPr>
          <w:rFonts w:ascii="Calibri Light" w:hAnsi="Calibri Light"/>
        </w:rPr>
      </w:pPr>
      <w:r w:rsidRPr="00CE042C">
        <w:rPr>
          <w:rFonts w:ascii="Calibri Light" w:hAnsi="Calibri Light"/>
        </w:rPr>
        <w:lastRenderedPageBreak/>
        <w:t>wszelkich zniekształceń (zagnieceń itp.) wskazujących na możliwość uszkodzenia materiału, poluzowania profili zacisków, lin lub urządzeń naciągających,</w:t>
      </w:r>
    </w:p>
    <w:p w:rsidR="00B66E62" w:rsidRDefault="00A564C6" w:rsidP="009E388A">
      <w:pPr>
        <w:pStyle w:val="kropki"/>
        <w:rPr>
          <w:rFonts w:ascii="Calibri Light" w:hAnsi="Calibri Light"/>
        </w:rPr>
      </w:pPr>
      <w:r w:rsidRPr="00B66E62">
        <w:rPr>
          <w:rFonts w:ascii="Calibri Light" w:hAnsi="Calibri Light"/>
        </w:rPr>
        <w:t xml:space="preserve">wszelkich odbarwień, zmian w substancjach uszczelniających powierzchnię </w:t>
      </w:r>
    </w:p>
    <w:p w:rsidR="00A564C6" w:rsidRPr="00B66E62" w:rsidRDefault="00A564C6" w:rsidP="009E388A">
      <w:pPr>
        <w:pStyle w:val="kropki"/>
        <w:rPr>
          <w:rFonts w:ascii="Calibri Light" w:hAnsi="Calibri Light"/>
        </w:rPr>
      </w:pPr>
      <w:r w:rsidRPr="00B66E62">
        <w:rPr>
          <w:rFonts w:ascii="Calibri Light" w:hAnsi="Calibri Light"/>
        </w:rPr>
        <w:t xml:space="preserve">stanu membrany w miejscu styku z listwami </w:t>
      </w:r>
      <w:r w:rsidR="00B66E62">
        <w:rPr>
          <w:rFonts w:ascii="Calibri Light" w:hAnsi="Calibri Light"/>
        </w:rPr>
        <w:t>mocującymi</w:t>
      </w:r>
      <w:r w:rsidRPr="00B66E62">
        <w:rPr>
          <w:rFonts w:ascii="Calibri Light" w:hAnsi="Calibri Light"/>
        </w:rPr>
        <w:t>.</w:t>
      </w:r>
    </w:p>
    <w:p w:rsidR="00A564C6" w:rsidRPr="00CE042C" w:rsidRDefault="00A564C6" w:rsidP="00A564C6">
      <w:pPr>
        <w:pStyle w:val="kropki"/>
        <w:rPr>
          <w:rFonts w:ascii="Calibri Light" w:hAnsi="Calibri Light"/>
        </w:rPr>
      </w:pPr>
      <w:r w:rsidRPr="00CE042C">
        <w:rPr>
          <w:rFonts w:ascii="Calibri Light" w:hAnsi="Calibri Light"/>
        </w:rPr>
        <w:t>el</w:t>
      </w:r>
      <w:r>
        <w:rPr>
          <w:rFonts w:ascii="Calibri Light" w:hAnsi="Calibri Light"/>
        </w:rPr>
        <w:t>ementów</w:t>
      </w:r>
      <w:r w:rsidRPr="00CE042C">
        <w:rPr>
          <w:rFonts w:ascii="Calibri Light" w:hAnsi="Calibri Light"/>
        </w:rPr>
        <w:t xml:space="preserve"> zaciskow</w:t>
      </w:r>
      <w:r>
        <w:rPr>
          <w:rFonts w:ascii="Calibri Light" w:hAnsi="Calibri Light"/>
        </w:rPr>
        <w:t>ych</w:t>
      </w:r>
      <w:r w:rsidRPr="00CE042C">
        <w:rPr>
          <w:rFonts w:ascii="Calibri Light" w:hAnsi="Calibri Light"/>
        </w:rPr>
        <w:t xml:space="preserve"> wzdłuż obwodu mocowania membrany (należy upewnić się, że tkanina jest właściwie i bezpiecznie umocowana w zaciskach bez koncentracji napięcia),</w:t>
      </w:r>
    </w:p>
    <w:p w:rsidR="00A564C6" w:rsidRPr="00CE042C" w:rsidRDefault="00A564C6" w:rsidP="00A564C6">
      <w:pPr>
        <w:pStyle w:val="kropki"/>
        <w:rPr>
          <w:rFonts w:ascii="Calibri Light" w:hAnsi="Calibri Light"/>
        </w:rPr>
      </w:pPr>
      <w:r w:rsidRPr="00CE042C">
        <w:rPr>
          <w:rFonts w:ascii="Calibri Light" w:hAnsi="Calibri Light"/>
        </w:rPr>
        <w:t>połączenia zgrzewane pod kątem uszkodzeń,</w:t>
      </w:r>
    </w:p>
    <w:p w:rsidR="00A564C6" w:rsidRPr="00CE042C" w:rsidRDefault="00A564C6" w:rsidP="00A564C6">
      <w:pPr>
        <w:pStyle w:val="kropki"/>
        <w:rPr>
          <w:rFonts w:ascii="Calibri Light" w:hAnsi="Calibri Light"/>
        </w:rPr>
      </w:pPr>
      <w:r w:rsidRPr="00CE042C">
        <w:rPr>
          <w:rFonts w:ascii="Calibri Light" w:hAnsi="Calibri Light"/>
        </w:rPr>
        <w:t>ewentualne zadrapania, otarcia i uszkodzenia na powierzchni tkaniny (można to rozpoznać po smugach brudu zagnieżdżonego w zadrapaniu),</w:t>
      </w:r>
    </w:p>
    <w:p w:rsidR="00A564C6" w:rsidRPr="00CE042C" w:rsidRDefault="00A564C6" w:rsidP="00A564C6">
      <w:pPr>
        <w:pStyle w:val="kropki"/>
        <w:rPr>
          <w:rFonts w:ascii="Calibri Light" w:hAnsi="Calibri Light"/>
        </w:rPr>
      </w:pPr>
      <w:r>
        <w:rPr>
          <w:rFonts w:ascii="Calibri Light" w:hAnsi="Calibri Light"/>
        </w:rPr>
        <w:t xml:space="preserve">śrub </w:t>
      </w:r>
      <w:r w:rsidRPr="00CE042C">
        <w:rPr>
          <w:rFonts w:ascii="Calibri Light" w:hAnsi="Calibri Light"/>
        </w:rPr>
        <w:t xml:space="preserve">pod kątem śladów rdzy i stabilności </w:t>
      </w:r>
    </w:p>
    <w:p w:rsidR="00A564C6" w:rsidRDefault="00A564C6" w:rsidP="00A564C6"/>
    <w:p w:rsidR="00A564C6" w:rsidRPr="00CE042C" w:rsidRDefault="00A564C6" w:rsidP="00AD502B">
      <w:pPr>
        <w:suppressAutoHyphens/>
      </w:pPr>
      <w:r w:rsidRPr="00CE042C">
        <w:t xml:space="preserve">Przeglądy </w:t>
      </w:r>
      <w:r>
        <w:t>nieplanowane należy przeprowadzać</w:t>
      </w:r>
      <w:r w:rsidRPr="00CE042C">
        <w:t xml:space="preserve"> w sytuacji, gdy membrana została poddana ciężkim warunkom atmosferycznym lub zaszło potencjalnie niebezpieczne zdarzenie. Należy </w:t>
      </w:r>
      <w:r w:rsidR="00170F49">
        <w:br/>
      </w:r>
      <w:r w:rsidRPr="00CE042C">
        <w:t>w takim przypadku poddać przeglądowi zarówno wewnętrzną jak i zewnętrzną stronę membrany. Wszelkie uszkodzenia należy zarejestrować, sfotografować i zgłosić specjaliście ds. membran.</w:t>
      </w:r>
    </w:p>
    <w:p w:rsidR="00A564C6" w:rsidRDefault="00A564C6" w:rsidP="00A564C6"/>
    <w:p w:rsidR="00A564C6" w:rsidRPr="00CE042C" w:rsidRDefault="00A564C6" w:rsidP="00AD502B">
      <w:pPr>
        <w:suppressAutoHyphens/>
      </w:pPr>
      <w:r w:rsidRPr="00CE042C">
        <w:t>Przegląd kontrolny powinien zakończyć się protokołem, ten z kolei powinien zawierać następujące informacje:</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 przyczynę kontroli</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 skrótowy opis przeglądu z zaznaczeniem istotnych punktów wymagających szczególnej uwagi,</w:t>
      </w:r>
    </w:p>
    <w:p w:rsidR="00A564C6" w:rsidRPr="00CE042C" w:rsidRDefault="00A564C6" w:rsidP="00AD502B">
      <w:pPr>
        <w:pStyle w:val="kropki"/>
        <w:suppressAutoHyphens/>
        <w:rPr>
          <w:rFonts w:ascii="Calibri Light" w:hAnsi="Calibri Light"/>
        </w:rPr>
      </w:pPr>
      <w:r w:rsidRPr="00CE042C">
        <w:rPr>
          <w:rFonts w:ascii="Calibri Light" w:hAnsi="Calibri Light"/>
        </w:rPr>
        <w:t>inne przydatne informacje pomagające udokumentować protokół (fotografie, rysunki itp.).</w:t>
      </w:r>
    </w:p>
    <w:p w:rsidR="00A564C6" w:rsidRPr="00CE042C" w:rsidRDefault="00A564C6" w:rsidP="00AD502B">
      <w:pPr>
        <w:suppressAutoHyphens/>
      </w:pPr>
      <w:r w:rsidRPr="00CE042C">
        <w:t xml:space="preserve"> W przypadku stwierdzenia uszkodzeń których nie da się naprawić standardową procedurą należy opracować raport naprawczy, w którym należy szczegółowo opisać zalecaną procedurę naprawy, a także sprzęt i materiały potrzebne do jej przeprowadzenia.</w:t>
      </w:r>
    </w:p>
    <w:p w:rsidR="00A564C6" w:rsidRPr="00CE042C" w:rsidRDefault="00A564C6" w:rsidP="00AD502B">
      <w:pPr>
        <w:suppressAutoHyphens/>
      </w:pPr>
      <w:r w:rsidRPr="00CE042C">
        <w:t xml:space="preserve"> Nadrzędnym celem powinno być zawsze bezpieczeństwo. Prace prowadzone bez zachowania zasad bezpieczeństwa oznaczają ryzyko zarówno dla robotników, jak i dla samej </w:t>
      </w:r>
      <w:r w:rsidRPr="00CE042C">
        <w:lastRenderedPageBreak/>
        <w:t>membrany. Nigdy nie należy przeprowadzać bezpośrednich działań na urządzeniach napinających, linach, zaciskach ani ściągaczach śrubowych bez zapoznania się z dokumentacją projektu i skontaktowania się ze specjalistą ds. membran.</w:t>
      </w:r>
    </w:p>
    <w:p w:rsidR="00A564C6" w:rsidRDefault="00A564C6" w:rsidP="00574C16">
      <w:pPr>
        <w:pStyle w:val="Nagwek1"/>
        <w:numPr>
          <w:ilvl w:val="1"/>
          <w:numId w:val="1"/>
        </w:numPr>
      </w:pPr>
      <w:bookmarkStart w:id="83" w:name="_Toc389499036"/>
      <w:bookmarkStart w:id="84" w:name="_Toc412023391"/>
      <w:bookmarkStart w:id="85" w:name="_Toc436751988"/>
      <w:r>
        <w:t xml:space="preserve">KONSERWACJA </w:t>
      </w:r>
      <w:bookmarkEnd w:id="83"/>
      <w:r>
        <w:t>ELEWACJI MEMBRANOWEJ</w:t>
      </w:r>
      <w:bookmarkEnd w:id="84"/>
      <w:bookmarkEnd w:id="85"/>
    </w:p>
    <w:p w:rsidR="00A564C6" w:rsidRPr="00CE042C" w:rsidRDefault="00A564C6" w:rsidP="00AD502B">
      <w:pPr>
        <w:suppressAutoHyphens/>
      </w:pPr>
      <w:r w:rsidRPr="00CE042C">
        <w:t>Aby spodziewany okres użytkowania membrany oraz powiązanych z nią elementów konstrukcyjnych mógł być zachowany należy zastosować odpowiednie środki konserwujące.</w:t>
      </w:r>
    </w:p>
    <w:p w:rsidR="00A564C6" w:rsidRPr="00CE042C" w:rsidRDefault="00A564C6" w:rsidP="00AD502B">
      <w:pPr>
        <w:pStyle w:val="kropki"/>
        <w:numPr>
          <w:ilvl w:val="0"/>
          <w:numId w:val="0"/>
        </w:numPr>
        <w:suppressAutoHyphens/>
        <w:ind w:left="1135" w:hanging="284"/>
        <w:rPr>
          <w:rFonts w:ascii="Calibri Light" w:hAnsi="Calibri Light"/>
          <w:b/>
        </w:rPr>
      </w:pPr>
      <w:r w:rsidRPr="00CE042C">
        <w:rPr>
          <w:rFonts w:ascii="Calibri Light" w:hAnsi="Calibri Light"/>
          <w:b/>
        </w:rPr>
        <w:t>Rutynowa konserwacja zapobiegawcza i naprawa</w:t>
      </w:r>
    </w:p>
    <w:p w:rsidR="00A564C6" w:rsidRPr="00CE042C" w:rsidRDefault="00A564C6" w:rsidP="00AD502B">
      <w:pPr>
        <w:suppressAutoHyphens/>
      </w:pPr>
      <w:r w:rsidRPr="00CE042C">
        <w:t>Na podstawie protokołów pokontrolnych zespół naprawczy wyszukuje i naprawia drobne uszkodzenia wszystkich części konstrukcji zgodnie z metodami wyżej opisanymi.</w:t>
      </w:r>
    </w:p>
    <w:p w:rsidR="00A564C6" w:rsidRPr="00CE042C" w:rsidRDefault="00A564C6" w:rsidP="00AD502B">
      <w:pPr>
        <w:suppressAutoHyphens/>
      </w:pPr>
      <w:r w:rsidRPr="00CE042C">
        <w:t>W oparciu o dokonane konkretne naprawy ustala się program konserwacji zapobiegawczej.</w:t>
      </w:r>
    </w:p>
    <w:p w:rsidR="00A564C6" w:rsidRPr="00CE042C" w:rsidRDefault="00A564C6" w:rsidP="00AD502B">
      <w:pPr>
        <w:pStyle w:val="kropki"/>
        <w:numPr>
          <w:ilvl w:val="0"/>
          <w:numId w:val="0"/>
        </w:numPr>
        <w:suppressAutoHyphens/>
        <w:ind w:left="1135" w:hanging="284"/>
        <w:rPr>
          <w:rFonts w:ascii="Calibri Light" w:hAnsi="Calibri Light"/>
          <w:b/>
        </w:rPr>
      </w:pPr>
      <w:r w:rsidRPr="00CE042C">
        <w:rPr>
          <w:rFonts w:ascii="Calibri Light" w:hAnsi="Calibri Light"/>
          <w:b/>
        </w:rPr>
        <w:t>Tkanina membranowa</w:t>
      </w:r>
    </w:p>
    <w:p w:rsidR="00A564C6" w:rsidRPr="00CE042C" w:rsidRDefault="00A564C6" w:rsidP="00AD502B">
      <w:pPr>
        <w:suppressAutoHyphens/>
      </w:pPr>
      <w:r w:rsidRPr="00CE042C">
        <w:t>Jeśli tkanina nie jest uszkodzona lub zanieczyszczona, konserwacja jej nie wymaga dużych zabiegów.</w:t>
      </w:r>
    </w:p>
    <w:p w:rsidR="00A564C6" w:rsidRPr="00CE042C" w:rsidRDefault="00A564C6" w:rsidP="00AD502B">
      <w:pPr>
        <w:suppressAutoHyphens/>
      </w:pPr>
      <w:r w:rsidRPr="00CE042C">
        <w:t xml:space="preserve">Jednym z czynników wpływających na usunięcie zabrudzeń są opady deszczu. Częstotliwość czyszczenia zależna jest od potrzeb indywidualnych obiektu. Woda ze środkiem czyszczącym powinna być odprowadzana bezpiecznie dla środowiska. </w:t>
      </w:r>
    </w:p>
    <w:p w:rsidR="00A564C6" w:rsidRPr="00CE042C" w:rsidRDefault="00A564C6" w:rsidP="00AD502B">
      <w:pPr>
        <w:suppressAutoHyphens/>
      </w:pPr>
      <w:r w:rsidRPr="00CE042C">
        <w:t xml:space="preserve">W przypadku natychmiastowych napraw dokonywanych by nie dopuścić do rozdarcia się tkaniny, należy zasięgnąć porady specjalisty do spraw membran. </w:t>
      </w:r>
    </w:p>
    <w:p w:rsidR="00A564C6" w:rsidRPr="00CE042C" w:rsidRDefault="00A564C6" w:rsidP="00AD502B">
      <w:pPr>
        <w:suppressAutoHyphens/>
      </w:pPr>
      <w:r w:rsidRPr="00CE042C">
        <w:t>Aby umożliwić szybkie podejmowanie działań naprawczych właściciel/zarządca powinien wyznaczyć jednego pracownika do wzięcia udziału w szkoleniu przeprowadzonym przez specjalistę ds. membran w zakresie niewielkich napraw.</w:t>
      </w:r>
    </w:p>
    <w:p w:rsidR="00A564C6" w:rsidRDefault="00A564C6" w:rsidP="00574C16">
      <w:pPr>
        <w:pStyle w:val="Nagwek1"/>
        <w:numPr>
          <w:ilvl w:val="1"/>
          <w:numId w:val="1"/>
        </w:numPr>
      </w:pPr>
      <w:bookmarkStart w:id="86" w:name="_Toc389499039"/>
      <w:bookmarkStart w:id="87" w:name="_Toc412023392"/>
      <w:bookmarkStart w:id="88" w:name="_Toc436751989"/>
      <w:r>
        <w:t>AWARYJNE NAPRAWY MEMBRANY</w:t>
      </w:r>
      <w:bookmarkEnd w:id="86"/>
      <w:bookmarkEnd w:id="87"/>
      <w:bookmarkEnd w:id="88"/>
    </w:p>
    <w:p w:rsidR="00A564C6" w:rsidRPr="00835DBF" w:rsidRDefault="00A564C6" w:rsidP="00AD502B">
      <w:pPr>
        <w:suppressAutoHyphens/>
      </w:pPr>
      <w:r w:rsidRPr="00CE042C">
        <w:t xml:space="preserve">Awaryjne naprawy membrany mogą przeprowadzać wyłącznie osoby posiadające doświadczenie w pracy z membranami PVC. Do napraw używa się zapasu oryginalnego materiału, który winien być przechowywany przez właściciela/zarządcę. Membrany z PVC zgrzewane są zazwyczaj za pomocą urządzeń o wysokiej częstotliwości. Do napraw używa się </w:t>
      </w:r>
      <w:r w:rsidRPr="00CE042C">
        <w:lastRenderedPageBreak/>
        <w:t>zgrzewarek na gorące powietrze. Można zatem dokonywać napraw na miejscu, przestrzegając prostych wskazówek udzielonych przez specjalistę do spraw membran. Czas i temperatura zgrzewania mogą się różnić w zależności od konkretnego materiału oraz warunków klimatycznych. Zgrzewaną powierzchnię należy oczyścić ze wszystki</w:t>
      </w:r>
      <w:r>
        <w:t xml:space="preserve">ch obcych elementów </w:t>
      </w:r>
      <w:r w:rsidR="00AD502B">
        <w:br/>
      </w:r>
      <w:r w:rsidRPr="00CE042C">
        <w:t>i upewnić się, że jest całkowicie czysta i sucha. W zależności od uszkodzenia łata powinna przykrywać co najmniej 200% uszkodzonej powierzchni. Zgrzewanie należy przeprowadzać na całej powierzchni łaty.</w:t>
      </w:r>
    </w:p>
    <w:p w:rsidR="00A564C6" w:rsidRDefault="00A564C6" w:rsidP="00FA30FE">
      <w:pPr>
        <w:pStyle w:val="Nagwek1"/>
      </w:pPr>
      <w:bookmarkStart w:id="89" w:name="_Toc389499041"/>
      <w:bookmarkStart w:id="90" w:name="_Toc412023393"/>
      <w:bookmarkStart w:id="91" w:name="_Toc436751990"/>
      <w:r>
        <w:t xml:space="preserve">ZASADY BEZPIECZEŃSTWA PODCZAS PRZEPROWADZANIA </w:t>
      </w:r>
      <w:r>
        <w:br/>
        <w:t>PRZEGLĄDÓW I INNYCH PRAC</w:t>
      </w:r>
      <w:bookmarkEnd w:id="89"/>
      <w:bookmarkEnd w:id="90"/>
      <w:bookmarkEnd w:id="91"/>
    </w:p>
    <w:p w:rsidR="00A564C6" w:rsidRPr="00CE042C" w:rsidRDefault="00A564C6" w:rsidP="00AD502B">
      <w:pPr>
        <w:pStyle w:val="kropki"/>
        <w:suppressAutoHyphens/>
        <w:rPr>
          <w:rFonts w:ascii="Calibri Light" w:hAnsi="Calibri Light"/>
        </w:rPr>
      </w:pPr>
      <w:r w:rsidRPr="00CE042C">
        <w:rPr>
          <w:rFonts w:ascii="Calibri Light" w:hAnsi="Calibri Light"/>
        </w:rPr>
        <w:t>Prace na wysokości można przeprowadzać tylko po założeniu atestowanej uprzęży ochronnej przym</w:t>
      </w:r>
      <w:r>
        <w:rPr>
          <w:rFonts w:ascii="Calibri Light" w:hAnsi="Calibri Light"/>
        </w:rPr>
        <w:t>ocowanej do stabilnego punktu.</w:t>
      </w:r>
    </w:p>
    <w:p w:rsidR="00A564C6" w:rsidRPr="00CE042C" w:rsidRDefault="00A564C6" w:rsidP="00AD502B">
      <w:pPr>
        <w:pStyle w:val="kropki"/>
        <w:suppressAutoHyphens/>
        <w:rPr>
          <w:rFonts w:ascii="Calibri Light" w:hAnsi="Calibri Light"/>
        </w:rPr>
      </w:pPr>
      <w:r w:rsidRPr="00CE042C">
        <w:rPr>
          <w:rFonts w:ascii="Calibri Light" w:hAnsi="Calibri Light"/>
        </w:rPr>
        <w:t>Należy używać wyłącznie czystych butów z miękkimi, nieślizga</w:t>
      </w:r>
      <w:r>
        <w:rPr>
          <w:rFonts w:ascii="Calibri Light" w:hAnsi="Calibri Light"/>
        </w:rPr>
        <w:t>jącymi się białymi podeszwami.</w:t>
      </w:r>
    </w:p>
    <w:p w:rsidR="00A564C6" w:rsidRPr="00CE042C" w:rsidRDefault="00A564C6" w:rsidP="00AD502B">
      <w:pPr>
        <w:pStyle w:val="kropki"/>
        <w:suppressAutoHyphens/>
        <w:rPr>
          <w:rFonts w:ascii="Calibri Light" w:hAnsi="Calibri Light"/>
        </w:rPr>
      </w:pPr>
      <w:r w:rsidRPr="00CE042C">
        <w:rPr>
          <w:rFonts w:ascii="Calibri Light" w:hAnsi="Calibri Light"/>
        </w:rPr>
        <w:t>Nie wolno opierać drabiny i innych sprzętów bezpośrednio o materiał membr</w:t>
      </w:r>
      <w:r>
        <w:rPr>
          <w:rFonts w:ascii="Calibri Light" w:hAnsi="Calibri Light"/>
        </w:rPr>
        <w:t>any.</w:t>
      </w:r>
    </w:p>
    <w:p w:rsidR="00A564C6" w:rsidRPr="00CE042C" w:rsidRDefault="00A564C6" w:rsidP="00AD502B">
      <w:pPr>
        <w:pStyle w:val="kropki"/>
        <w:suppressAutoHyphens/>
        <w:rPr>
          <w:rFonts w:ascii="Calibri Light" w:hAnsi="Calibri Light"/>
        </w:rPr>
      </w:pPr>
      <w:r w:rsidRPr="00CE042C">
        <w:rPr>
          <w:rFonts w:ascii="Calibri Light" w:hAnsi="Calibri Light"/>
        </w:rPr>
        <w:t>Nie wolno przesuwać żadnych przedm</w:t>
      </w:r>
      <w:r>
        <w:rPr>
          <w:rFonts w:ascii="Calibri Light" w:hAnsi="Calibri Light"/>
        </w:rPr>
        <w:t>iotów po powierzchni membrany.</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Nie wolno upuszczać na membranę przedmiotów takich jak ostre narzędzia, nożyce, śrubokręty itp.  </w:t>
      </w:r>
    </w:p>
    <w:p w:rsidR="00A564C6" w:rsidRPr="00CE042C" w:rsidRDefault="00A564C6" w:rsidP="00AD502B">
      <w:pPr>
        <w:pStyle w:val="kropki"/>
        <w:suppressAutoHyphens/>
        <w:rPr>
          <w:rFonts w:ascii="Calibri Light" w:hAnsi="Calibri Light"/>
        </w:rPr>
      </w:pPr>
      <w:r w:rsidRPr="00CE042C">
        <w:rPr>
          <w:rFonts w:ascii="Calibri Light" w:hAnsi="Calibri Light"/>
        </w:rPr>
        <w:t>Podczas zgrzewania i innych prac nal</w:t>
      </w:r>
      <w:r>
        <w:rPr>
          <w:rFonts w:ascii="Calibri Light" w:hAnsi="Calibri Light"/>
        </w:rPr>
        <w:t>eży używać rękawic ochronnych.</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Nie wolno wdychać gazów wydzielających się podczas zgrzewania; należy </w:t>
      </w:r>
      <w:r>
        <w:rPr>
          <w:rFonts w:ascii="Calibri Light" w:hAnsi="Calibri Light"/>
        </w:rPr>
        <w:t>zawsze używać maski ochronnej.</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Należy używać czystych, odpornych na wysoką temperaturę wałków i zawsze czyścić adapter do zgrzewarki na gorące powietrze.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Należy unikać podpalania lub zbyt mocnego podgrzewania powłoki tkaniny.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Wodoszczelność zgrzanych połączeń można sprawdzić po ich ostygnięciu, przesuwając śrubokręt wzdłuż połączenia.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W żadnym wypadku nie wolno kłaść zgrzewarki na gorące powietrze bezpośrednio na powierzchni membrany.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Należy używać izolowanych i nieuszkodzonych kabli elektrycznych.  </w:t>
      </w:r>
    </w:p>
    <w:p w:rsidR="00A564C6" w:rsidRPr="00CE042C" w:rsidRDefault="00A564C6" w:rsidP="00AD502B">
      <w:pPr>
        <w:pStyle w:val="kropki"/>
        <w:suppressAutoHyphens/>
        <w:rPr>
          <w:rFonts w:ascii="Calibri Light" w:hAnsi="Calibri Light"/>
        </w:rPr>
      </w:pPr>
      <w:r w:rsidRPr="00CE042C">
        <w:rPr>
          <w:rFonts w:ascii="Calibri Light" w:hAnsi="Calibri Light"/>
        </w:rPr>
        <w:lastRenderedPageBreak/>
        <w:t xml:space="preserve">Nie należy przeprowadzać napraw, kiedy powierzchnia membrany jest mokra od deszczu lub skroplonej pary wodnej.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Należy zwracać uwagę na warunki pogodowe: prace instalacyjne, naprawcze </w:t>
      </w:r>
      <w:r w:rsidRPr="00CE042C">
        <w:rPr>
          <w:rFonts w:ascii="Calibri Light" w:hAnsi="Calibri Light"/>
        </w:rPr>
        <w:br/>
        <w:t xml:space="preserve">i konserwacyjne na konstrukcjach cięgnowych powinny być przeprowadzane przy stosunkowo łagodnych warunkach atmosferycznych. Ze względu na niewielką masę materiału i jego dużą powierzchnię prace można przeprowadzać wyłącznie przy wietrze wiejącym z prędkością poniżej 5 m/s. Kiedy powierzchnia jest mokra, zwiększa się ryzyko wypadku lub niskiej jakości przeprowadzonej naprawy.  </w:t>
      </w:r>
    </w:p>
    <w:p w:rsidR="00A564C6" w:rsidRPr="00CE042C" w:rsidRDefault="00A564C6" w:rsidP="00AD502B">
      <w:pPr>
        <w:pStyle w:val="kropki"/>
        <w:suppressAutoHyphens/>
        <w:rPr>
          <w:rFonts w:ascii="Calibri Light" w:hAnsi="Calibri Light"/>
        </w:rPr>
      </w:pPr>
      <w:r w:rsidRPr="00CE042C">
        <w:rPr>
          <w:rFonts w:ascii="Calibri Light" w:hAnsi="Calibri Light"/>
        </w:rPr>
        <w:t xml:space="preserve">Przy wyższych prędkościach wiatru konieczne jest zawieszenie niektórych operacji obejmujących wspinanie i wciąganie. Prace instalacyjne należy przerwać przy temperaturze poniżej 10 °C.  </w:t>
      </w:r>
    </w:p>
    <w:p w:rsidR="00A564C6" w:rsidRPr="00835DBF" w:rsidRDefault="00A564C6" w:rsidP="00AD502B">
      <w:pPr>
        <w:pStyle w:val="kropki"/>
        <w:suppressAutoHyphens/>
        <w:rPr>
          <w:rFonts w:ascii="Calibri Light" w:hAnsi="Calibri Light"/>
        </w:rPr>
      </w:pPr>
      <w:r w:rsidRPr="00CE042C">
        <w:rPr>
          <w:rFonts w:ascii="Calibri Light" w:hAnsi="Calibri Light"/>
        </w:rPr>
        <w:t>Należy pamiętać, że praca na wysokości zawsze związana jest z wysokim ryzykiem.</w:t>
      </w:r>
    </w:p>
    <w:p w:rsidR="00820DDE" w:rsidRPr="00D90E0B" w:rsidRDefault="00820DDE" w:rsidP="00AD502B">
      <w:pPr>
        <w:pStyle w:val="Nagwek1"/>
        <w:suppressAutoHyphens/>
        <w:ind w:left="993"/>
      </w:pPr>
      <w:bookmarkStart w:id="92" w:name="_Toc398819539"/>
      <w:r>
        <w:t xml:space="preserve">  </w:t>
      </w:r>
      <w:bookmarkStart w:id="93" w:name="_Toc436751991"/>
      <w:r>
        <w:t>UWAGI KOŃCOWE</w:t>
      </w:r>
      <w:bookmarkEnd w:id="92"/>
      <w:bookmarkEnd w:id="93"/>
    </w:p>
    <w:p w:rsidR="00820DDE" w:rsidRDefault="00820DDE" w:rsidP="00AD502B">
      <w:pPr>
        <w:suppressAutoHyphens/>
        <w:rPr>
          <w:rFonts w:eastAsia="Lucida Sans Unicode"/>
        </w:rPr>
      </w:pPr>
      <w:r>
        <w:rPr>
          <w:rFonts w:eastAsia="Lucida Sans Unicode"/>
        </w:rPr>
        <w:t>Zastosowane w projekcie materiały konkretnie wybranych firm mogą być zamieniane na inne o tych samych parametrach technicznych. Każdorazowo wymagana jest zgoda projektanta.</w:t>
      </w:r>
    </w:p>
    <w:p w:rsidR="00820DDE" w:rsidRDefault="00820DDE" w:rsidP="00AD502B">
      <w:pPr>
        <w:suppressAutoHyphens/>
      </w:pPr>
      <w:r>
        <w:t xml:space="preserve">Wszelkie niejasności dotyczące niniejszego projektu oraz ewentualne zmiany zastosowanych rozwiązań należy bezwzględnie, na bieżąco, w ramach nadzoru autorskiego </w:t>
      </w:r>
      <w:r w:rsidR="00AD502B">
        <w:t xml:space="preserve">konsultować </w:t>
      </w:r>
      <w:r>
        <w:t>i uzgadniać z jednostką projektową i upoważnionymi przez nią projektantami.</w:t>
      </w:r>
    </w:p>
    <w:p w:rsidR="00820DDE" w:rsidRPr="00207B93" w:rsidRDefault="00820DDE" w:rsidP="00AD502B">
      <w:pPr>
        <w:suppressAutoHyphens/>
      </w:pPr>
      <w:r>
        <w:t xml:space="preserve">Wszelkie prace budowlane przy wykonywaniu obiektu należy wykonać solidnie, zgodnie </w:t>
      </w:r>
      <w:r>
        <w:br/>
        <w:t>z niniejszym projektem, normami i normatywami PN, sztuką i wiedzą budowlaną, pod właściwym kierownictwem osoby uprawnionej oraz z zachowaniem przepisów BHP.</w:t>
      </w:r>
    </w:p>
    <w:p w:rsidR="00A564C6" w:rsidRDefault="00A564C6" w:rsidP="00820DDE">
      <w:pPr>
        <w:pStyle w:val="NormalnyWeb"/>
        <w:spacing w:after="159" w:line="252" w:lineRule="auto"/>
        <w:rPr>
          <w:rFonts w:ascii="Calibri Light" w:hAnsi="Calibri Light"/>
        </w:rPr>
      </w:pPr>
    </w:p>
    <w:p w:rsidR="00332D27" w:rsidRDefault="00332D27" w:rsidP="00CD1DD9">
      <w:pPr>
        <w:pStyle w:val="NormalnyWeb"/>
        <w:spacing w:after="159" w:line="252" w:lineRule="auto"/>
        <w:ind w:left="6096"/>
        <w:rPr>
          <w:rFonts w:ascii="Calibri Light" w:hAnsi="Calibri Light"/>
        </w:rPr>
      </w:pPr>
    </w:p>
    <w:p w:rsidR="00332D27" w:rsidRDefault="002B2D79" w:rsidP="00CD1DD9">
      <w:pPr>
        <w:pStyle w:val="NormalnyWeb"/>
        <w:spacing w:after="159" w:line="252" w:lineRule="auto"/>
        <w:ind w:left="6096"/>
        <w:rPr>
          <w:rFonts w:ascii="Calibri Light" w:hAnsi="Calibri Light"/>
        </w:rPr>
      </w:pPr>
      <w:r>
        <w:rPr>
          <w:rFonts w:ascii="Calibri Light" w:hAnsi="Calibri Light"/>
        </w:rPr>
        <w:t>Opracował:</w:t>
      </w:r>
    </w:p>
    <w:p w:rsidR="002B2D79" w:rsidRDefault="002B2D79" w:rsidP="00CD1DD9">
      <w:pPr>
        <w:pStyle w:val="NormalnyWeb"/>
        <w:spacing w:after="159" w:line="252" w:lineRule="auto"/>
        <w:ind w:left="6096"/>
        <w:rPr>
          <w:rFonts w:ascii="Calibri Light" w:hAnsi="Calibri Light"/>
        </w:rPr>
      </w:pPr>
      <w:r>
        <w:rPr>
          <w:rFonts w:ascii="Calibri Light" w:hAnsi="Calibri Light"/>
        </w:rPr>
        <w:t>Łukasz Dłucik</w:t>
      </w:r>
    </w:p>
    <w:p w:rsidR="00332D27" w:rsidRDefault="00332D27" w:rsidP="00CD1DD9">
      <w:pPr>
        <w:pStyle w:val="NormalnyWeb"/>
        <w:spacing w:after="159" w:line="252" w:lineRule="auto"/>
        <w:ind w:left="6096"/>
        <w:rPr>
          <w:rFonts w:ascii="Calibri Light" w:hAnsi="Calibri Light"/>
        </w:rPr>
      </w:pPr>
    </w:p>
    <w:p w:rsidR="00DE31A5" w:rsidRDefault="00DE31A5" w:rsidP="002B2D79">
      <w:pPr>
        <w:pStyle w:val="NormalnyWeb"/>
        <w:spacing w:after="159" w:line="252" w:lineRule="auto"/>
        <w:rPr>
          <w:rFonts w:ascii="Calibri Light" w:hAnsi="Calibri Light"/>
        </w:rPr>
      </w:pPr>
    </w:p>
    <w:p w:rsidR="002E76C3" w:rsidRDefault="002E76C3" w:rsidP="00CB5A2F">
      <w:pPr>
        <w:ind w:firstLine="0"/>
      </w:pPr>
    </w:p>
    <w:p w:rsidR="00734917" w:rsidRDefault="00734917" w:rsidP="00734917">
      <w:pPr>
        <w:pStyle w:val="Nagwek1"/>
        <w:numPr>
          <w:ilvl w:val="0"/>
          <w:numId w:val="16"/>
        </w:numPr>
      </w:pPr>
      <w:bookmarkStart w:id="94" w:name="_Toc436751992"/>
      <w:r>
        <w:lastRenderedPageBreak/>
        <w:t>CZĘŚĆ RYSUNKOWA</w:t>
      </w:r>
      <w:bookmarkEnd w:id="94"/>
    </w:p>
    <w:p w:rsidR="00F51445" w:rsidRPr="00F51445" w:rsidRDefault="00F51445" w:rsidP="00F51445"/>
    <w:tbl>
      <w:tblPr>
        <w:tblStyle w:val="Tabelasiatki2"/>
        <w:tblW w:w="0" w:type="auto"/>
        <w:jc w:val="center"/>
        <w:tblLook w:val="04A0" w:firstRow="1" w:lastRow="0" w:firstColumn="1" w:lastColumn="0" w:noHBand="0" w:noVBand="1"/>
      </w:tblPr>
      <w:tblGrid>
        <w:gridCol w:w="1701"/>
        <w:gridCol w:w="5812"/>
        <w:gridCol w:w="1547"/>
      </w:tblGrid>
      <w:tr w:rsidR="00734917" w:rsidRPr="00F51445" w:rsidTr="00560E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rsidR="00734917" w:rsidRPr="00F51445" w:rsidRDefault="00734917" w:rsidP="0054405C">
            <w:pPr>
              <w:spacing w:line="276" w:lineRule="auto"/>
              <w:ind w:firstLine="0"/>
              <w:contextualSpacing w:val="0"/>
              <w:jc w:val="center"/>
              <w:rPr>
                <w:sz w:val="28"/>
              </w:rPr>
            </w:pPr>
            <w:r w:rsidRPr="00F51445">
              <w:rPr>
                <w:sz w:val="28"/>
              </w:rPr>
              <w:t>Nr rysunku</w:t>
            </w:r>
          </w:p>
        </w:tc>
        <w:tc>
          <w:tcPr>
            <w:tcW w:w="5812" w:type="dxa"/>
          </w:tcPr>
          <w:p w:rsidR="00734917" w:rsidRPr="00F51445" w:rsidRDefault="00734917" w:rsidP="0054405C">
            <w:pPr>
              <w:spacing w:line="276" w:lineRule="auto"/>
              <w:ind w:firstLine="0"/>
              <w:contextualSpacing w:val="0"/>
              <w:jc w:val="center"/>
              <w:cnfStyle w:val="100000000000" w:firstRow="1" w:lastRow="0" w:firstColumn="0" w:lastColumn="0" w:oddVBand="0" w:evenVBand="0" w:oddHBand="0" w:evenHBand="0" w:firstRowFirstColumn="0" w:firstRowLastColumn="0" w:lastRowFirstColumn="0" w:lastRowLastColumn="0"/>
              <w:rPr>
                <w:sz w:val="28"/>
              </w:rPr>
            </w:pPr>
            <w:r w:rsidRPr="00F51445">
              <w:rPr>
                <w:sz w:val="28"/>
              </w:rPr>
              <w:t>Nazwa rysunku</w:t>
            </w:r>
          </w:p>
        </w:tc>
        <w:tc>
          <w:tcPr>
            <w:tcW w:w="1547" w:type="dxa"/>
          </w:tcPr>
          <w:p w:rsidR="00734917" w:rsidRPr="00F51445" w:rsidRDefault="00734917" w:rsidP="0054405C">
            <w:pPr>
              <w:spacing w:line="276" w:lineRule="auto"/>
              <w:ind w:firstLine="0"/>
              <w:contextualSpacing w:val="0"/>
              <w:jc w:val="center"/>
              <w:cnfStyle w:val="100000000000" w:firstRow="1" w:lastRow="0" w:firstColumn="0" w:lastColumn="0" w:oddVBand="0" w:evenVBand="0" w:oddHBand="0" w:evenHBand="0" w:firstRowFirstColumn="0" w:firstRowLastColumn="0" w:lastRowFirstColumn="0" w:lastRowLastColumn="0"/>
              <w:rPr>
                <w:sz w:val="28"/>
              </w:rPr>
            </w:pPr>
            <w:r w:rsidRPr="00F51445">
              <w:rPr>
                <w:sz w:val="28"/>
              </w:rPr>
              <w:t>Skala</w:t>
            </w:r>
          </w:p>
        </w:tc>
      </w:tr>
      <w:tr w:rsidR="00734917"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34917" w:rsidRPr="00F51445" w:rsidRDefault="00734917" w:rsidP="007C7E09">
            <w:pPr>
              <w:spacing w:line="240" w:lineRule="auto"/>
              <w:ind w:firstLine="0"/>
              <w:contextualSpacing w:val="0"/>
              <w:jc w:val="center"/>
              <w:rPr>
                <w:b w:val="0"/>
                <w:sz w:val="28"/>
              </w:rPr>
            </w:pPr>
            <w:r w:rsidRPr="00F51445">
              <w:rPr>
                <w:b w:val="0"/>
                <w:sz w:val="28"/>
              </w:rPr>
              <w:t>A90</w:t>
            </w:r>
            <w:r w:rsidR="007C7E09">
              <w:rPr>
                <w:b w:val="0"/>
                <w:sz w:val="28"/>
              </w:rPr>
              <w:t>-00-</w:t>
            </w:r>
            <w:r w:rsidRPr="00F51445">
              <w:rPr>
                <w:b w:val="0"/>
                <w:sz w:val="28"/>
              </w:rPr>
              <w:t>01</w:t>
            </w:r>
          </w:p>
        </w:tc>
        <w:tc>
          <w:tcPr>
            <w:tcW w:w="5812" w:type="dxa"/>
            <w:vAlign w:val="center"/>
          </w:tcPr>
          <w:p w:rsidR="00734917" w:rsidRPr="00F51445" w:rsidRDefault="00734917" w:rsidP="004609B5">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sidRPr="00F51445">
              <w:rPr>
                <w:sz w:val="28"/>
              </w:rPr>
              <w:t xml:space="preserve">Rzut </w:t>
            </w:r>
            <w:r w:rsidR="00560EE3">
              <w:rPr>
                <w:sz w:val="28"/>
              </w:rPr>
              <w:t>zadaszenia sceny widowiskowej</w:t>
            </w:r>
          </w:p>
        </w:tc>
        <w:tc>
          <w:tcPr>
            <w:tcW w:w="1547" w:type="dxa"/>
            <w:vAlign w:val="center"/>
          </w:tcPr>
          <w:p w:rsidR="00734917" w:rsidRPr="00F51445" w:rsidRDefault="00734917"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sidRPr="00F51445">
              <w:rPr>
                <w:sz w:val="28"/>
              </w:rPr>
              <w:t>1:100</w:t>
            </w:r>
          </w:p>
        </w:tc>
      </w:tr>
      <w:tr w:rsidR="00734917" w:rsidRPr="00F51445" w:rsidTr="00560EE3">
        <w:trPr>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34917" w:rsidRPr="00F51445" w:rsidRDefault="00734917" w:rsidP="007C7E09">
            <w:pPr>
              <w:spacing w:line="240" w:lineRule="auto"/>
              <w:ind w:firstLine="0"/>
              <w:contextualSpacing w:val="0"/>
              <w:jc w:val="center"/>
              <w:rPr>
                <w:sz w:val="28"/>
              </w:rPr>
            </w:pPr>
            <w:r w:rsidRPr="00F51445">
              <w:rPr>
                <w:b w:val="0"/>
                <w:sz w:val="28"/>
              </w:rPr>
              <w:t>A90</w:t>
            </w:r>
            <w:r w:rsidR="007C7E09">
              <w:rPr>
                <w:b w:val="0"/>
                <w:sz w:val="28"/>
              </w:rPr>
              <w:t>-</w:t>
            </w:r>
            <w:r w:rsidRPr="00F51445">
              <w:rPr>
                <w:b w:val="0"/>
                <w:sz w:val="28"/>
              </w:rPr>
              <w:t>00</w:t>
            </w:r>
            <w:r w:rsidR="007C7E09">
              <w:rPr>
                <w:b w:val="0"/>
                <w:sz w:val="28"/>
              </w:rPr>
              <w:t>-</w:t>
            </w:r>
            <w:r w:rsidRPr="00F51445">
              <w:rPr>
                <w:b w:val="0"/>
                <w:sz w:val="28"/>
              </w:rPr>
              <w:t>02</w:t>
            </w:r>
          </w:p>
        </w:tc>
        <w:tc>
          <w:tcPr>
            <w:tcW w:w="5812" w:type="dxa"/>
            <w:vAlign w:val="center"/>
          </w:tcPr>
          <w:p w:rsidR="00734917" w:rsidRPr="00F51445" w:rsidRDefault="007C7E09" w:rsidP="004609B5">
            <w:pPr>
              <w:spacing w:line="240" w:lineRule="auto"/>
              <w:ind w:firstLine="0"/>
              <w:contextualSpacing w:val="0"/>
              <w:jc w:val="left"/>
              <w:cnfStyle w:val="000000000000" w:firstRow="0" w:lastRow="0" w:firstColumn="0" w:lastColumn="0" w:oddVBand="0" w:evenVBand="0" w:oddHBand="0" w:evenHBand="0" w:firstRowFirstColumn="0" w:firstRowLastColumn="0" w:lastRowFirstColumn="0" w:lastRowLastColumn="0"/>
              <w:rPr>
                <w:sz w:val="28"/>
              </w:rPr>
            </w:pPr>
            <w:r>
              <w:rPr>
                <w:sz w:val="28"/>
              </w:rPr>
              <w:t>Rzut konstrukcji stalowej</w:t>
            </w:r>
          </w:p>
        </w:tc>
        <w:tc>
          <w:tcPr>
            <w:tcW w:w="1547" w:type="dxa"/>
            <w:vAlign w:val="center"/>
          </w:tcPr>
          <w:p w:rsidR="00734917" w:rsidRPr="00F51445" w:rsidRDefault="00734917" w:rsidP="00560EE3">
            <w:pPr>
              <w:spacing w:line="240" w:lineRule="auto"/>
              <w:ind w:firstLine="0"/>
              <w:contextualSpacing w:val="0"/>
              <w:jc w:val="center"/>
              <w:cnfStyle w:val="000000000000" w:firstRow="0" w:lastRow="0" w:firstColumn="0" w:lastColumn="0" w:oddVBand="0" w:evenVBand="0" w:oddHBand="0" w:evenHBand="0" w:firstRowFirstColumn="0" w:firstRowLastColumn="0" w:lastRowFirstColumn="0" w:lastRowLastColumn="0"/>
              <w:rPr>
                <w:sz w:val="28"/>
              </w:rPr>
            </w:pPr>
            <w:r w:rsidRPr="00F51445">
              <w:rPr>
                <w:sz w:val="28"/>
              </w:rPr>
              <w:t>1:100</w:t>
            </w:r>
          </w:p>
        </w:tc>
      </w:tr>
      <w:tr w:rsidR="00734917"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34917" w:rsidRPr="00F51445" w:rsidRDefault="00734917" w:rsidP="007C7E09">
            <w:pPr>
              <w:spacing w:line="240" w:lineRule="auto"/>
              <w:ind w:firstLine="0"/>
              <w:contextualSpacing w:val="0"/>
              <w:jc w:val="center"/>
              <w:rPr>
                <w:sz w:val="28"/>
              </w:rPr>
            </w:pPr>
            <w:r w:rsidRPr="00F51445">
              <w:rPr>
                <w:b w:val="0"/>
                <w:sz w:val="28"/>
              </w:rPr>
              <w:t>A90</w:t>
            </w:r>
            <w:r w:rsidR="007C7E09">
              <w:rPr>
                <w:b w:val="0"/>
                <w:sz w:val="28"/>
              </w:rPr>
              <w:t>-</w:t>
            </w:r>
            <w:r w:rsidRPr="00F51445">
              <w:rPr>
                <w:b w:val="0"/>
                <w:sz w:val="28"/>
              </w:rPr>
              <w:t>00</w:t>
            </w:r>
            <w:r w:rsidR="007C7E09">
              <w:rPr>
                <w:b w:val="0"/>
                <w:sz w:val="28"/>
              </w:rPr>
              <w:t>-</w:t>
            </w:r>
            <w:r w:rsidRPr="00F51445">
              <w:rPr>
                <w:b w:val="0"/>
                <w:sz w:val="28"/>
              </w:rPr>
              <w:t>03</w:t>
            </w:r>
          </w:p>
        </w:tc>
        <w:tc>
          <w:tcPr>
            <w:tcW w:w="5812" w:type="dxa"/>
            <w:vAlign w:val="center"/>
          </w:tcPr>
          <w:p w:rsidR="00734917" w:rsidRPr="00F51445" w:rsidRDefault="007C7E09" w:rsidP="007C7E09">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Pr>
                <w:sz w:val="28"/>
              </w:rPr>
              <w:t>Rzut fundamentów</w:t>
            </w:r>
          </w:p>
        </w:tc>
        <w:tc>
          <w:tcPr>
            <w:tcW w:w="1547" w:type="dxa"/>
            <w:vAlign w:val="center"/>
          </w:tcPr>
          <w:p w:rsidR="00734917" w:rsidRPr="00F51445" w:rsidRDefault="00734917"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sidRPr="00F51445">
              <w:rPr>
                <w:sz w:val="28"/>
              </w:rPr>
              <w:t>1</w:t>
            </w:r>
            <w:r w:rsidR="007C7E09">
              <w:rPr>
                <w:sz w:val="28"/>
              </w:rPr>
              <w:t>:5</w:t>
            </w:r>
            <w:r w:rsidRPr="00F51445">
              <w:rPr>
                <w:sz w:val="28"/>
              </w:rPr>
              <w:t>0</w:t>
            </w:r>
          </w:p>
        </w:tc>
      </w:tr>
      <w:tr w:rsidR="00734917" w:rsidRPr="00F51445" w:rsidTr="00560EE3">
        <w:trPr>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34917" w:rsidRPr="00F51445" w:rsidRDefault="00734917" w:rsidP="007C7E09">
            <w:pPr>
              <w:spacing w:line="240" w:lineRule="auto"/>
              <w:ind w:firstLine="0"/>
              <w:contextualSpacing w:val="0"/>
              <w:jc w:val="center"/>
              <w:rPr>
                <w:b w:val="0"/>
                <w:sz w:val="28"/>
              </w:rPr>
            </w:pPr>
            <w:r w:rsidRPr="00F51445">
              <w:rPr>
                <w:b w:val="0"/>
                <w:sz w:val="28"/>
              </w:rPr>
              <w:t>A90</w:t>
            </w:r>
            <w:r w:rsidR="007C7E09">
              <w:rPr>
                <w:b w:val="0"/>
                <w:sz w:val="28"/>
              </w:rPr>
              <w:t>-</w:t>
            </w:r>
            <w:r w:rsidRPr="00F51445">
              <w:rPr>
                <w:b w:val="0"/>
                <w:sz w:val="28"/>
              </w:rPr>
              <w:t>00</w:t>
            </w:r>
            <w:r w:rsidR="007C7E09">
              <w:rPr>
                <w:b w:val="0"/>
                <w:sz w:val="28"/>
              </w:rPr>
              <w:t>-</w:t>
            </w:r>
            <w:r w:rsidRPr="00F51445">
              <w:rPr>
                <w:b w:val="0"/>
                <w:sz w:val="28"/>
              </w:rPr>
              <w:t>04</w:t>
            </w:r>
          </w:p>
        </w:tc>
        <w:tc>
          <w:tcPr>
            <w:tcW w:w="5812" w:type="dxa"/>
            <w:vAlign w:val="center"/>
          </w:tcPr>
          <w:p w:rsidR="00734917" w:rsidRPr="00F51445" w:rsidRDefault="007C7E09" w:rsidP="004609B5">
            <w:pPr>
              <w:spacing w:line="240" w:lineRule="auto"/>
              <w:ind w:firstLine="0"/>
              <w:contextualSpacing w:val="0"/>
              <w:jc w:val="left"/>
              <w:cnfStyle w:val="000000000000" w:firstRow="0" w:lastRow="0" w:firstColumn="0" w:lastColumn="0" w:oddVBand="0" w:evenVBand="0" w:oddHBand="0" w:evenHBand="0" w:firstRowFirstColumn="0" w:firstRowLastColumn="0" w:lastRowFirstColumn="0" w:lastRowLastColumn="0"/>
              <w:rPr>
                <w:sz w:val="28"/>
              </w:rPr>
            </w:pPr>
            <w:r>
              <w:rPr>
                <w:sz w:val="28"/>
              </w:rPr>
              <w:t>Postumenty żelbetowe</w:t>
            </w:r>
          </w:p>
        </w:tc>
        <w:tc>
          <w:tcPr>
            <w:tcW w:w="1547" w:type="dxa"/>
            <w:vAlign w:val="center"/>
          </w:tcPr>
          <w:p w:rsidR="00734917" w:rsidRPr="00F51445" w:rsidRDefault="007C7E09" w:rsidP="00560EE3">
            <w:pPr>
              <w:spacing w:line="240" w:lineRule="auto"/>
              <w:ind w:firstLine="0"/>
              <w:contextualSpacing w:val="0"/>
              <w:jc w:val="center"/>
              <w:cnfStyle w:val="000000000000" w:firstRow="0" w:lastRow="0" w:firstColumn="0" w:lastColumn="0" w:oddVBand="0" w:evenVBand="0" w:oddHBand="0" w:evenHBand="0" w:firstRowFirstColumn="0" w:firstRowLastColumn="0" w:lastRowFirstColumn="0" w:lastRowLastColumn="0"/>
              <w:rPr>
                <w:sz w:val="28"/>
              </w:rPr>
            </w:pPr>
            <w:r>
              <w:rPr>
                <w:sz w:val="28"/>
              </w:rPr>
              <w:t>1:5</w:t>
            </w:r>
            <w:r w:rsidR="00734917" w:rsidRPr="00F51445">
              <w:rPr>
                <w:sz w:val="28"/>
              </w:rPr>
              <w:t>0</w:t>
            </w:r>
          </w:p>
        </w:tc>
      </w:tr>
      <w:tr w:rsidR="00734917"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34917" w:rsidRPr="00F51445" w:rsidRDefault="00734917" w:rsidP="007C7E09">
            <w:pPr>
              <w:spacing w:line="240" w:lineRule="auto"/>
              <w:ind w:firstLine="0"/>
              <w:contextualSpacing w:val="0"/>
              <w:jc w:val="center"/>
              <w:rPr>
                <w:b w:val="0"/>
                <w:sz w:val="28"/>
              </w:rPr>
            </w:pPr>
            <w:r w:rsidRPr="00F51445">
              <w:rPr>
                <w:b w:val="0"/>
                <w:sz w:val="28"/>
              </w:rPr>
              <w:t>A90</w:t>
            </w:r>
            <w:r w:rsidR="007C7E09">
              <w:rPr>
                <w:b w:val="0"/>
                <w:sz w:val="28"/>
              </w:rPr>
              <w:t>-</w:t>
            </w:r>
            <w:r w:rsidRPr="00F51445">
              <w:rPr>
                <w:b w:val="0"/>
                <w:sz w:val="28"/>
              </w:rPr>
              <w:t>00</w:t>
            </w:r>
            <w:r w:rsidR="007C7E09">
              <w:rPr>
                <w:b w:val="0"/>
                <w:sz w:val="28"/>
              </w:rPr>
              <w:t>-</w:t>
            </w:r>
            <w:r w:rsidRPr="00F51445">
              <w:rPr>
                <w:b w:val="0"/>
                <w:sz w:val="28"/>
              </w:rPr>
              <w:t>05</w:t>
            </w:r>
          </w:p>
        </w:tc>
        <w:tc>
          <w:tcPr>
            <w:tcW w:w="5812" w:type="dxa"/>
            <w:vAlign w:val="center"/>
          </w:tcPr>
          <w:p w:rsidR="00734917" w:rsidRPr="00F51445" w:rsidRDefault="007C7E09" w:rsidP="004609B5">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Pr>
                <w:sz w:val="28"/>
              </w:rPr>
              <w:t>Rzut ścian przyziemia</w:t>
            </w:r>
          </w:p>
        </w:tc>
        <w:tc>
          <w:tcPr>
            <w:tcW w:w="1547" w:type="dxa"/>
            <w:vAlign w:val="center"/>
          </w:tcPr>
          <w:p w:rsidR="00734917" w:rsidRPr="00F51445" w:rsidRDefault="009B53A4"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Pr>
                <w:sz w:val="28"/>
              </w:rPr>
              <w:t>1:5</w:t>
            </w:r>
            <w:r w:rsidR="00734917" w:rsidRPr="00F51445">
              <w:rPr>
                <w:sz w:val="28"/>
              </w:rPr>
              <w:t>0</w:t>
            </w:r>
          </w:p>
        </w:tc>
      </w:tr>
      <w:tr w:rsidR="007C7E09" w:rsidRPr="00F51445" w:rsidTr="00560EE3">
        <w:trPr>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C7E09" w:rsidRPr="00F51445" w:rsidRDefault="007C7E09" w:rsidP="009B53A4">
            <w:pPr>
              <w:spacing w:line="240" w:lineRule="auto"/>
              <w:ind w:firstLine="0"/>
              <w:contextualSpacing w:val="0"/>
              <w:jc w:val="center"/>
              <w:rPr>
                <w:b w:val="0"/>
                <w:sz w:val="28"/>
              </w:rPr>
            </w:pPr>
            <w:r w:rsidRPr="00F51445">
              <w:rPr>
                <w:b w:val="0"/>
                <w:sz w:val="28"/>
              </w:rPr>
              <w:t>A90</w:t>
            </w:r>
            <w:r w:rsidR="009B53A4">
              <w:rPr>
                <w:b w:val="0"/>
                <w:sz w:val="28"/>
              </w:rPr>
              <w:t>-</w:t>
            </w:r>
            <w:r w:rsidRPr="00F51445">
              <w:rPr>
                <w:b w:val="0"/>
                <w:sz w:val="28"/>
              </w:rPr>
              <w:t>00</w:t>
            </w:r>
            <w:r w:rsidR="009B53A4">
              <w:rPr>
                <w:b w:val="0"/>
                <w:sz w:val="28"/>
              </w:rPr>
              <w:t>-</w:t>
            </w:r>
            <w:r w:rsidRPr="00F51445">
              <w:rPr>
                <w:b w:val="0"/>
                <w:sz w:val="28"/>
              </w:rPr>
              <w:t>0</w:t>
            </w:r>
            <w:r w:rsidR="009B53A4">
              <w:rPr>
                <w:b w:val="0"/>
                <w:sz w:val="28"/>
              </w:rPr>
              <w:t>6</w:t>
            </w:r>
          </w:p>
        </w:tc>
        <w:tc>
          <w:tcPr>
            <w:tcW w:w="5812" w:type="dxa"/>
            <w:vAlign w:val="center"/>
          </w:tcPr>
          <w:p w:rsidR="007C7E09" w:rsidRDefault="009B53A4" w:rsidP="004609B5">
            <w:pPr>
              <w:spacing w:line="240" w:lineRule="auto"/>
              <w:ind w:firstLine="0"/>
              <w:contextualSpacing w:val="0"/>
              <w:jc w:val="left"/>
              <w:cnfStyle w:val="000000000000" w:firstRow="0" w:lastRow="0" w:firstColumn="0" w:lastColumn="0" w:oddVBand="0" w:evenVBand="0" w:oddHBand="0" w:evenHBand="0" w:firstRowFirstColumn="0" w:firstRowLastColumn="0" w:lastRowFirstColumn="0" w:lastRowLastColumn="0"/>
              <w:rPr>
                <w:sz w:val="28"/>
              </w:rPr>
            </w:pPr>
            <w:r>
              <w:rPr>
                <w:sz w:val="28"/>
              </w:rPr>
              <w:t>Rzut stropu żelbetowego</w:t>
            </w:r>
          </w:p>
        </w:tc>
        <w:tc>
          <w:tcPr>
            <w:tcW w:w="1547" w:type="dxa"/>
            <w:vAlign w:val="center"/>
          </w:tcPr>
          <w:p w:rsidR="007C7E09" w:rsidRPr="00F51445" w:rsidRDefault="009B53A4" w:rsidP="00560EE3">
            <w:pPr>
              <w:spacing w:line="240" w:lineRule="auto"/>
              <w:ind w:firstLine="0"/>
              <w:contextualSpacing w:val="0"/>
              <w:jc w:val="center"/>
              <w:cnfStyle w:val="000000000000" w:firstRow="0" w:lastRow="0" w:firstColumn="0" w:lastColumn="0" w:oddVBand="0" w:evenVBand="0" w:oddHBand="0" w:evenHBand="0" w:firstRowFirstColumn="0" w:firstRowLastColumn="0" w:lastRowFirstColumn="0" w:lastRowLastColumn="0"/>
              <w:rPr>
                <w:sz w:val="28"/>
              </w:rPr>
            </w:pPr>
            <w:r>
              <w:rPr>
                <w:sz w:val="28"/>
              </w:rPr>
              <w:t>1:100</w:t>
            </w:r>
          </w:p>
        </w:tc>
      </w:tr>
      <w:tr w:rsidR="007C7E09"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C7E09" w:rsidRPr="00F51445" w:rsidRDefault="007C7E09" w:rsidP="009B53A4">
            <w:pPr>
              <w:spacing w:line="240" w:lineRule="auto"/>
              <w:ind w:firstLine="0"/>
              <w:contextualSpacing w:val="0"/>
              <w:jc w:val="center"/>
              <w:rPr>
                <w:b w:val="0"/>
                <w:sz w:val="28"/>
              </w:rPr>
            </w:pPr>
            <w:r w:rsidRPr="00F51445">
              <w:rPr>
                <w:b w:val="0"/>
                <w:sz w:val="28"/>
              </w:rPr>
              <w:t>A90</w:t>
            </w:r>
            <w:r w:rsidR="009B53A4">
              <w:rPr>
                <w:b w:val="0"/>
                <w:sz w:val="28"/>
              </w:rPr>
              <w:t>-</w:t>
            </w:r>
            <w:r w:rsidRPr="00F51445">
              <w:rPr>
                <w:b w:val="0"/>
                <w:sz w:val="28"/>
              </w:rPr>
              <w:t>00</w:t>
            </w:r>
            <w:r w:rsidR="009B53A4">
              <w:rPr>
                <w:b w:val="0"/>
                <w:sz w:val="28"/>
              </w:rPr>
              <w:t>-</w:t>
            </w:r>
            <w:r w:rsidRPr="00F51445">
              <w:rPr>
                <w:b w:val="0"/>
                <w:sz w:val="28"/>
              </w:rPr>
              <w:t>0</w:t>
            </w:r>
            <w:r w:rsidR="009B53A4">
              <w:rPr>
                <w:b w:val="0"/>
                <w:sz w:val="28"/>
              </w:rPr>
              <w:t>7</w:t>
            </w:r>
          </w:p>
        </w:tc>
        <w:tc>
          <w:tcPr>
            <w:tcW w:w="5812" w:type="dxa"/>
            <w:vAlign w:val="center"/>
          </w:tcPr>
          <w:p w:rsidR="007C7E09" w:rsidRDefault="009B53A4" w:rsidP="009B53A4">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Pr>
                <w:sz w:val="28"/>
              </w:rPr>
              <w:t>Rzut ścian parteru</w:t>
            </w:r>
          </w:p>
        </w:tc>
        <w:tc>
          <w:tcPr>
            <w:tcW w:w="1547" w:type="dxa"/>
            <w:vAlign w:val="center"/>
          </w:tcPr>
          <w:p w:rsidR="007C7E09" w:rsidRPr="00F51445" w:rsidRDefault="009B53A4"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Pr>
                <w:sz w:val="28"/>
              </w:rPr>
              <w:t>1:50</w:t>
            </w:r>
          </w:p>
        </w:tc>
      </w:tr>
      <w:tr w:rsidR="007C7E09" w:rsidRPr="00F51445" w:rsidTr="00560EE3">
        <w:trPr>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7C7E09" w:rsidRPr="00F51445" w:rsidRDefault="007C7E09" w:rsidP="009B53A4">
            <w:pPr>
              <w:spacing w:line="240" w:lineRule="auto"/>
              <w:ind w:firstLine="0"/>
              <w:contextualSpacing w:val="0"/>
              <w:jc w:val="center"/>
              <w:rPr>
                <w:b w:val="0"/>
                <w:sz w:val="28"/>
              </w:rPr>
            </w:pPr>
            <w:r w:rsidRPr="00F51445">
              <w:rPr>
                <w:b w:val="0"/>
                <w:sz w:val="28"/>
              </w:rPr>
              <w:t>A90</w:t>
            </w:r>
            <w:r w:rsidR="009B53A4">
              <w:rPr>
                <w:b w:val="0"/>
                <w:sz w:val="28"/>
              </w:rPr>
              <w:t>-00-</w:t>
            </w:r>
            <w:r w:rsidRPr="00F51445">
              <w:rPr>
                <w:b w:val="0"/>
                <w:sz w:val="28"/>
              </w:rPr>
              <w:t>0</w:t>
            </w:r>
            <w:r w:rsidR="009B53A4">
              <w:rPr>
                <w:b w:val="0"/>
                <w:sz w:val="28"/>
              </w:rPr>
              <w:t>8</w:t>
            </w:r>
          </w:p>
        </w:tc>
        <w:tc>
          <w:tcPr>
            <w:tcW w:w="5812" w:type="dxa"/>
            <w:vAlign w:val="center"/>
          </w:tcPr>
          <w:p w:rsidR="007C7E09" w:rsidRDefault="0064243C" w:rsidP="004609B5">
            <w:pPr>
              <w:spacing w:line="240" w:lineRule="auto"/>
              <w:ind w:firstLine="0"/>
              <w:contextualSpacing w:val="0"/>
              <w:jc w:val="left"/>
              <w:cnfStyle w:val="000000000000" w:firstRow="0" w:lastRow="0" w:firstColumn="0" w:lastColumn="0" w:oddVBand="0" w:evenVBand="0" w:oddHBand="0" w:evenHBand="0" w:firstRowFirstColumn="0" w:firstRowLastColumn="0" w:lastRowFirstColumn="0" w:lastRowLastColumn="0"/>
              <w:rPr>
                <w:sz w:val="28"/>
              </w:rPr>
            </w:pPr>
            <w:r>
              <w:rPr>
                <w:sz w:val="28"/>
              </w:rPr>
              <w:t>Rzut schodów</w:t>
            </w:r>
          </w:p>
        </w:tc>
        <w:tc>
          <w:tcPr>
            <w:tcW w:w="1547" w:type="dxa"/>
            <w:vAlign w:val="center"/>
          </w:tcPr>
          <w:p w:rsidR="007C7E09" w:rsidRPr="00F51445" w:rsidRDefault="0064243C" w:rsidP="00560EE3">
            <w:pPr>
              <w:spacing w:line="240" w:lineRule="auto"/>
              <w:ind w:firstLine="0"/>
              <w:contextualSpacing w:val="0"/>
              <w:jc w:val="center"/>
              <w:cnfStyle w:val="000000000000" w:firstRow="0" w:lastRow="0" w:firstColumn="0" w:lastColumn="0" w:oddVBand="0" w:evenVBand="0" w:oddHBand="0" w:evenHBand="0" w:firstRowFirstColumn="0" w:firstRowLastColumn="0" w:lastRowFirstColumn="0" w:lastRowLastColumn="0"/>
              <w:rPr>
                <w:sz w:val="28"/>
              </w:rPr>
            </w:pPr>
            <w:r>
              <w:rPr>
                <w:sz w:val="28"/>
              </w:rPr>
              <w:t>1:100</w:t>
            </w:r>
          </w:p>
        </w:tc>
      </w:tr>
      <w:tr w:rsidR="009B53A4"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9B53A4" w:rsidRPr="00F51445" w:rsidRDefault="009B53A4" w:rsidP="009B53A4">
            <w:pPr>
              <w:spacing w:line="240" w:lineRule="auto"/>
              <w:ind w:firstLine="0"/>
              <w:contextualSpacing w:val="0"/>
              <w:jc w:val="center"/>
              <w:rPr>
                <w:b w:val="0"/>
                <w:sz w:val="28"/>
              </w:rPr>
            </w:pPr>
            <w:r>
              <w:rPr>
                <w:b w:val="0"/>
                <w:sz w:val="28"/>
              </w:rPr>
              <w:t>A90-00-</w:t>
            </w:r>
            <w:r w:rsidRPr="00F51445">
              <w:rPr>
                <w:b w:val="0"/>
                <w:sz w:val="28"/>
              </w:rPr>
              <w:t>0</w:t>
            </w:r>
            <w:r>
              <w:rPr>
                <w:b w:val="0"/>
                <w:sz w:val="28"/>
              </w:rPr>
              <w:t>9</w:t>
            </w:r>
          </w:p>
        </w:tc>
        <w:tc>
          <w:tcPr>
            <w:tcW w:w="5812" w:type="dxa"/>
            <w:vAlign w:val="center"/>
          </w:tcPr>
          <w:p w:rsidR="009B53A4" w:rsidRDefault="0064243C" w:rsidP="004609B5">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Pr>
                <w:sz w:val="28"/>
              </w:rPr>
              <w:t>Przekrój C-C</w:t>
            </w:r>
          </w:p>
        </w:tc>
        <w:tc>
          <w:tcPr>
            <w:tcW w:w="1547" w:type="dxa"/>
            <w:vAlign w:val="center"/>
          </w:tcPr>
          <w:p w:rsidR="009B53A4" w:rsidRPr="00F51445" w:rsidRDefault="0064243C"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Pr>
                <w:sz w:val="28"/>
              </w:rPr>
              <w:t>1:50</w:t>
            </w:r>
          </w:p>
        </w:tc>
      </w:tr>
      <w:tr w:rsidR="009B53A4" w:rsidRPr="00F51445" w:rsidTr="00560EE3">
        <w:trPr>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9B53A4" w:rsidRPr="00F51445" w:rsidRDefault="009B53A4" w:rsidP="009B53A4">
            <w:pPr>
              <w:spacing w:line="240" w:lineRule="auto"/>
              <w:ind w:firstLine="0"/>
              <w:contextualSpacing w:val="0"/>
              <w:jc w:val="center"/>
              <w:rPr>
                <w:b w:val="0"/>
                <w:sz w:val="28"/>
              </w:rPr>
            </w:pPr>
            <w:r>
              <w:rPr>
                <w:b w:val="0"/>
                <w:sz w:val="28"/>
              </w:rPr>
              <w:t>A90-00-10</w:t>
            </w:r>
          </w:p>
        </w:tc>
        <w:tc>
          <w:tcPr>
            <w:tcW w:w="5812" w:type="dxa"/>
            <w:vAlign w:val="center"/>
          </w:tcPr>
          <w:p w:rsidR="009B53A4" w:rsidRDefault="0064243C" w:rsidP="0064243C">
            <w:pPr>
              <w:spacing w:line="240" w:lineRule="auto"/>
              <w:ind w:firstLine="0"/>
              <w:contextualSpacing w:val="0"/>
              <w:jc w:val="left"/>
              <w:cnfStyle w:val="000000000000" w:firstRow="0" w:lastRow="0" w:firstColumn="0" w:lastColumn="0" w:oddVBand="0" w:evenVBand="0" w:oddHBand="0" w:evenHBand="0" w:firstRowFirstColumn="0" w:firstRowLastColumn="0" w:lastRowFirstColumn="0" w:lastRowLastColumn="0"/>
              <w:rPr>
                <w:sz w:val="28"/>
              </w:rPr>
            </w:pPr>
            <w:r>
              <w:rPr>
                <w:sz w:val="28"/>
              </w:rPr>
              <w:t xml:space="preserve">Przekrój </w:t>
            </w:r>
            <w:r>
              <w:rPr>
                <w:sz w:val="28"/>
              </w:rPr>
              <w:t>D</w:t>
            </w:r>
            <w:r>
              <w:rPr>
                <w:sz w:val="28"/>
              </w:rPr>
              <w:t>-</w:t>
            </w:r>
            <w:r>
              <w:rPr>
                <w:sz w:val="28"/>
              </w:rPr>
              <w:t>D</w:t>
            </w:r>
          </w:p>
        </w:tc>
        <w:tc>
          <w:tcPr>
            <w:tcW w:w="1547" w:type="dxa"/>
            <w:vAlign w:val="center"/>
          </w:tcPr>
          <w:p w:rsidR="009B53A4" w:rsidRPr="00F51445" w:rsidRDefault="0064243C" w:rsidP="00560EE3">
            <w:pPr>
              <w:spacing w:line="240" w:lineRule="auto"/>
              <w:ind w:firstLine="0"/>
              <w:contextualSpacing w:val="0"/>
              <w:jc w:val="center"/>
              <w:cnfStyle w:val="000000000000" w:firstRow="0" w:lastRow="0" w:firstColumn="0" w:lastColumn="0" w:oddVBand="0" w:evenVBand="0" w:oddHBand="0" w:evenHBand="0" w:firstRowFirstColumn="0" w:firstRowLastColumn="0" w:lastRowFirstColumn="0" w:lastRowLastColumn="0"/>
              <w:rPr>
                <w:sz w:val="28"/>
              </w:rPr>
            </w:pPr>
            <w:r>
              <w:rPr>
                <w:sz w:val="28"/>
              </w:rPr>
              <w:t>1:50</w:t>
            </w:r>
          </w:p>
        </w:tc>
      </w:tr>
      <w:tr w:rsidR="009B53A4" w:rsidRPr="00F51445" w:rsidTr="00560E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vAlign w:val="center"/>
          </w:tcPr>
          <w:p w:rsidR="009B53A4" w:rsidRPr="00F51445" w:rsidRDefault="009B53A4" w:rsidP="009B53A4">
            <w:pPr>
              <w:spacing w:line="240" w:lineRule="auto"/>
              <w:ind w:firstLine="0"/>
              <w:contextualSpacing w:val="0"/>
              <w:jc w:val="center"/>
              <w:rPr>
                <w:b w:val="0"/>
                <w:sz w:val="28"/>
              </w:rPr>
            </w:pPr>
            <w:r>
              <w:rPr>
                <w:b w:val="0"/>
                <w:sz w:val="28"/>
              </w:rPr>
              <w:t>A90-00-11</w:t>
            </w:r>
          </w:p>
        </w:tc>
        <w:tc>
          <w:tcPr>
            <w:tcW w:w="5812" w:type="dxa"/>
            <w:vAlign w:val="center"/>
          </w:tcPr>
          <w:p w:rsidR="009B53A4" w:rsidRDefault="0064243C" w:rsidP="0064243C">
            <w:pPr>
              <w:spacing w:line="240" w:lineRule="auto"/>
              <w:ind w:firstLine="0"/>
              <w:contextualSpacing w:val="0"/>
              <w:jc w:val="left"/>
              <w:cnfStyle w:val="000000100000" w:firstRow="0" w:lastRow="0" w:firstColumn="0" w:lastColumn="0" w:oddVBand="0" w:evenVBand="0" w:oddHBand="1" w:evenHBand="0" w:firstRowFirstColumn="0" w:firstRowLastColumn="0" w:lastRowFirstColumn="0" w:lastRowLastColumn="0"/>
              <w:rPr>
                <w:sz w:val="28"/>
              </w:rPr>
            </w:pPr>
            <w:r>
              <w:rPr>
                <w:sz w:val="28"/>
              </w:rPr>
              <w:t xml:space="preserve">Przekrój </w:t>
            </w:r>
            <w:r>
              <w:rPr>
                <w:sz w:val="28"/>
              </w:rPr>
              <w:t>E</w:t>
            </w:r>
            <w:r>
              <w:rPr>
                <w:sz w:val="28"/>
              </w:rPr>
              <w:t>-</w:t>
            </w:r>
            <w:r>
              <w:rPr>
                <w:sz w:val="28"/>
              </w:rPr>
              <w:t>E</w:t>
            </w:r>
          </w:p>
        </w:tc>
        <w:tc>
          <w:tcPr>
            <w:tcW w:w="1547" w:type="dxa"/>
            <w:vAlign w:val="center"/>
          </w:tcPr>
          <w:p w:rsidR="009B53A4" w:rsidRPr="00F51445" w:rsidRDefault="0064243C" w:rsidP="00560EE3">
            <w:pPr>
              <w:spacing w:line="240" w:lineRule="auto"/>
              <w:ind w:firstLine="0"/>
              <w:contextualSpacing w:val="0"/>
              <w:jc w:val="center"/>
              <w:cnfStyle w:val="000000100000" w:firstRow="0" w:lastRow="0" w:firstColumn="0" w:lastColumn="0" w:oddVBand="0" w:evenVBand="0" w:oddHBand="1" w:evenHBand="0" w:firstRowFirstColumn="0" w:firstRowLastColumn="0" w:lastRowFirstColumn="0" w:lastRowLastColumn="0"/>
              <w:rPr>
                <w:sz w:val="28"/>
              </w:rPr>
            </w:pPr>
            <w:r>
              <w:rPr>
                <w:sz w:val="28"/>
              </w:rPr>
              <w:t>1:50</w:t>
            </w:r>
            <w:bookmarkStart w:id="95" w:name="_GoBack"/>
            <w:bookmarkEnd w:id="95"/>
          </w:p>
        </w:tc>
      </w:tr>
    </w:tbl>
    <w:p w:rsidR="00734917" w:rsidRPr="00F51445" w:rsidRDefault="00734917" w:rsidP="00734917">
      <w:pPr>
        <w:spacing w:line="276" w:lineRule="auto"/>
        <w:ind w:firstLine="0"/>
        <w:contextualSpacing w:val="0"/>
        <w:jc w:val="left"/>
        <w:rPr>
          <w:sz w:val="28"/>
        </w:rPr>
      </w:pPr>
    </w:p>
    <w:p w:rsidR="00734917" w:rsidRDefault="00734917" w:rsidP="00734917">
      <w:pPr>
        <w:spacing w:line="276" w:lineRule="auto"/>
        <w:ind w:firstLine="0"/>
        <w:contextualSpacing w:val="0"/>
        <w:jc w:val="left"/>
      </w:pPr>
    </w:p>
    <w:p w:rsidR="00734917" w:rsidRDefault="00734917" w:rsidP="00734917">
      <w:pPr>
        <w:spacing w:line="276" w:lineRule="auto"/>
        <w:ind w:firstLine="0"/>
        <w:contextualSpacing w:val="0"/>
        <w:jc w:val="left"/>
      </w:pPr>
    </w:p>
    <w:p w:rsidR="00734917" w:rsidRPr="00734917" w:rsidRDefault="00734917" w:rsidP="00734917"/>
    <w:sectPr w:rsidR="00734917" w:rsidRPr="00734917" w:rsidSect="007C1DDC">
      <w:footerReference w:type="default" r:id="rId15"/>
      <w:footerReference w:type="first" r:id="rId16"/>
      <w:pgSz w:w="11906" w:h="16838" w:code="9"/>
      <w:pgMar w:top="1276" w:right="1418" w:bottom="1418" w:left="1418" w:header="709" w:footer="82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006" w:rsidRDefault="00E94006" w:rsidP="00CD3A01">
      <w:r>
        <w:separator/>
      </w:r>
    </w:p>
  </w:endnote>
  <w:endnote w:type="continuationSeparator" w:id="0">
    <w:p w:rsidR="00E94006" w:rsidRDefault="00E94006" w:rsidP="00CD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011793"/>
      <w:docPartObj>
        <w:docPartGallery w:val="Page Numbers (Bottom of Page)"/>
        <w:docPartUnique/>
      </w:docPartObj>
    </w:sdtPr>
    <w:sdtContent>
      <w:p w:rsidR="00E94006" w:rsidRDefault="00E94006">
        <w:pPr>
          <w:pStyle w:val="Stopka"/>
          <w:jc w:val="right"/>
        </w:pPr>
        <w:r>
          <w:fldChar w:fldCharType="begin"/>
        </w:r>
        <w:r>
          <w:instrText>PAGE   \* MERGEFORMAT</w:instrText>
        </w:r>
        <w:r>
          <w:fldChar w:fldCharType="separate"/>
        </w:r>
        <w:r w:rsidR="0091178E">
          <w:rPr>
            <w:noProof/>
          </w:rPr>
          <w:t>28</w:t>
        </w:r>
        <w:r>
          <w:fldChar w:fldCharType="end"/>
        </w:r>
      </w:p>
    </w:sdtContent>
  </w:sdt>
  <w:p w:rsidR="00E94006" w:rsidRDefault="00E9400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97570"/>
      <w:docPartObj>
        <w:docPartGallery w:val="Page Numbers (Bottom of Page)"/>
        <w:docPartUnique/>
      </w:docPartObj>
    </w:sdtPr>
    <w:sdtContent>
      <w:p w:rsidR="00E94006" w:rsidRDefault="00E94006">
        <w:pPr>
          <w:pStyle w:val="Stopka"/>
          <w:jc w:val="right"/>
        </w:pPr>
        <w:r>
          <w:fldChar w:fldCharType="begin"/>
        </w:r>
        <w:r>
          <w:instrText>PAGE   \* MERGEFORMAT</w:instrText>
        </w:r>
        <w:r>
          <w:fldChar w:fldCharType="separate"/>
        </w:r>
        <w:r w:rsidR="0091178E">
          <w:rPr>
            <w:noProof/>
          </w:rPr>
          <w:t>1</w:t>
        </w:r>
        <w:r>
          <w:fldChar w:fldCharType="end"/>
        </w:r>
      </w:p>
    </w:sdtContent>
  </w:sdt>
  <w:p w:rsidR="00E94006" w:rsidRDefault="00E94006" w:rsidP="00164361">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006" w:rsidRDefault="00E94006" w:rsidP="00CD3A01">
      <w:r>
        <w:separator/>
      </w:r>
    </w:p>
  </w:footnote>
  <w:footnote w:type="continuationSeparator" w:id="0">
    <w:p w:rsidR="00E94006" w:rsidRDefault="00E94006" w:rsidP="00CD3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08AD"/>
    <w:multiLevelType w:val="hybridMultilevel"/>
    <w:tmpl w:val="20C6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7124A"/>
    <w:multiLevelType w:val="hybridMultilevel"/>
    <w:tmpl w:val="2B744B5C"/>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5C41C4"/>
    <w:multiLevelType w:val="hybridMultilevel"/>
    <w:tmpl w:val="775C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A275A"/>
    <w:multiLevelType w:val="hybridMultilevel"/>
    <w:tmpl w:val="331400FA"/>
    <w:lvl w:ilvl="0" w:tplc="546AE412">
      <w:start w:val="1"/>
      <w:numFmt w:val="upp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
    <w:nsid w:val="1A7F3DDD"/>
    <w:multiLevelType w:val="hybridMultilevel"/>
    <w:tmpl w:val="F794794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nsid w:val="2B2A2F8F"/>
    <w:multiLevelType w:val="hybridMultilevel"/>
    <w:tmpl w:val="5720FA4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nsid w:val="2C2708AF"/>
    <w:multiLevelType w:val="hybridMultilevel"/>
    <w:tmpl w:val="6796420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7">
    <w:nsid w:val="2C433846"/>
    <w:multiLevelType w:val="hybridMultilevel"/>
    <w:tmpl w:val="1AE4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FC690E"/>
    <w:multiLevelType w:val="hybridMultilevel"/>
    <w:tmpl w:val="30882D0C"/>
    <w:lvl w:ilvl="0" w:tplc="88B4E900">
      <w:start w:val="1"/>
      <w:numFmt w:val="lowerLetter"/>
      <w:pStyle w:val="Styl2"/>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1EC5D1C"/>
    <w:multiLevelType w:val="hybridMultilevel"/>
    <w:tmpl w:val="9332585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379F1693"/>
    <w:multiLevelType w:val="hybridMultilevel"/>
    <w:tmpl w:val="600896EA"/>
    <w:lvl w:ilvl="0" w:tplc="7480D35E">
      <w:start w:val="1"/>
      <w:numFmt w:val="upp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3CC05FA9"/>
    <w:multiLevelType w:val="hybridMultilevel"/>
    <w:tmpl w:val="2B744B5C"/>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CD56A63"/>
    <w:multiLevelType w:val="hybridMultilevel"/>
    <w:tmpl w:val="3E98BB84"/>
    <w:lvl w:ilvl="0" w:tplc="66984844">
      <w:start w:val="1"/>
      <w:numFmt w:val="decimal"/>
      <w:pStyle w:val="Nagwek2"/>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432736F"/>
    <w:multiLevelType w:val="hybridMultilevel"/>
    <w:tmpl w:val="50A08208"/>
    <w:lvl w:ilvl="0" w:tplc="5AFE4ED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B46D31"/>
    <w:multiLevelType w:val="hybridMultilevel"/>
    <w:tmpl w:val="7D242DCA"/>
    <w:lvl w:ilvl="0" w:tplc="181A0888">
      <w:start w:val="1"/>
      <w:numFmt w:val="bullet"/>
      <w:pStyle w:val="kropki"/>
      <w:lvlText w:val=""/>
      <w:lvlJc w:val="left"/>
      <w:pPr>
        <w:ind w:left="1800" w:hanging="360"/>
      </w:pPr>
      <w:rPr>
        <w:rFonts w:ascii="Symbol" w:hAnsi="Symbo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nsid w:val="50447533"/>
    <w:multiLevelType w:val="hybridMultilevel"/>
    <w:tmpl w:val="CE726D84"/>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6">
    <w:nsid w:val="543A7210"/>
    <w:multiLevelType w:val="hybridMultilevel"/>
    <w:tmpl w:val="2340A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7B91B81"/>
    <w:multiLevelType w:val="multilevel"/>
    <w:tmpl w:val="B2F4C396"/>
    <w:lvl w:ilvl="0">
      <w:start w:val="1"/>
      <w:numFmt w:val="decimal"/>
      <w:pStyle w:val="Nagwek1"/>
      <w:lvlText w:val="%1."/>
      <w:lvlJc w:val="left"/>
      <w:pPr>
        <w:ind w:left="927" w:hanging="360"/>
      </w:pPr>
      <w:rPr>
        <w:rFonts w:hint="default"/>
      </w:rPr>
    </w:lvl>
    <w:lvl w:ilvl="1">
      <w:start w:val="1"/>
      <w:numFmt w:val="decimal"/>
      <w:isLgl/>
      <w:lvlText w:val="%1.%2."/>
      <w:lvlJc w:val="left"/>
      <w:pPr>
        <w:ind w:left="1363" w:hanging="720"/>
      </w:pPr>
      <w:rPr>
        <w:rFonts w:hint="default"/>
        <w:b/>
      </w:rPr>
    </w:lvl>
    <w:lvl w:ilvl="2">
      <w:start w:val="1"/>
      <w:numFmt w:val="decimal"/>
      <w:isLgl/>
      <w:lvlText w:val="%1.%2.%3."/>
      <w:lvlJc w:val="left"/>
      <w:pPr>
        <w:ind w:left="1363" w:hanging="720"/>
      </w:pPr>
      <w:rPr>
        <w:rFonts w:hint="default"/>
      </w:rPr>
    </w:lvl>
    <w:lvl w:ilvl="3">
      <w:start w:val="1"/>
      <w:numFmt w:val="decimal"/>
      <w:isLgl/>
      <w:lvlText w:val="%1.%2.%3.%4."/>
      <w:lvlJc w:val="left"/>
      <w:pPr>
        <w:ind w:left="1723" w:hanging="1080"/>
      </w:pPr>
      <w:rPr>
        <w:rFonts w:hint="default"/>
      </w:rPr>
    </w:lvl>
    <w:lvl w:ilvl="4">
      <w:start w:val="1"/>
      <w:numFmt w:val="decimal"/>
      <w:isLgl/>
      <w:lvlText w:val="%1.%2.%3.%4.%5."/>
      <w:lvlJc w:val="left"/>
      <w:pPr>
        <w:ind w:left="2083" w:hanging="1440"/>
      </w:pPr>
      <w:rPr>
        <w:rFonts w:hint="default"/>
      </w:rPr>
    </w:lvl>
    <w:lvl w:ilvl="5">
      <w:start w:val="1"/>
      <w:numFmt w:val="decimal"/>
      <w:isLgl/>
      <w:lvlText w:val="%1.%2.%3.%4.%5.%6."/>
      <w:lvlJc w:val="left"/>
      <w:pPr>
        <w:ind w:left="2083" w:hanging="1440"/>
      </w:pPr>
      <w:rPr>
        <w:rFonts w:hint="default"/>
      </w:rPr>
    </w:lvl>
    <w:lvl w:ilvl="6">
      <w:start w:val="1"/>
      <w:numFmt w:val="decimal"/>
      <w:isLgl/>
      <w:lvlText w:val="%1.%2.%3.%4.%5.%6.%7."/>
      <w:lvlJc w:val="left"/>
      <w:pPr>
        <w:ind w:left="2443" w:hanging="1800"/>
      </w:pPr>
      <w:rPr>
        <w:rFonts w:hint="default"/>
      </w:rPr>
    </w:lvl>
    <w:lvl w:ilvl="7">
      <w:start w:val="1"/>
      <w:numFmt w:val="decimal"/>
      <w:isLgl/>
      <w:lvlText w:val="%1.%2.%3.%4.%5.%6.%7.%8."/>
      <w:lvlJc w:val="left"/>
      <w:pPr>
        <w:ind w:left="2443" w:hanging="1800"/>
      </w:pPr>
      <w:rPr>
        <w:rFonts w:hint="default"/>
      </w:rPr>
    </w:lvl>
    <w:lvl w:ilvl="8">
      <w:start w:val="1"/>
      <w:numFmt w:val="decimal"/>
      <w:isLgl/>
      <w:lvlText w:val="%1.%2.%3.%4.%5.%6.%7.%8.%9."/>
      <w:lvlJc w:val="left"/>
      <w:pPr>
        <w:ind w:left="2803" w:hanging="2160"/>
      </w:pPr>
      <w:rPr>
        <w:rFonts w:hint="default"/>
      </w:rPr>
    </w:lvl>
  </w:abstractNum>
  <w:abstractNum w:abstractNumId="18">
    <w:nsid w:val="58C96C3E"/>
    <w:multiLevelType w:val="hybridMultilevel"/>
    <w:tmpl w:val="4DCACDE2"/>
    <w:lvl w:ilvl="0" w:tplc="8674B52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6ECD069A"/>
    <w:multiLevelType w:val="hybridMultilevel"/>
    <w:tmpl w:val="F5A43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101C43"/>
    <w:multiLevelType w:val="hybridMultilevel"/>
    <w:tmpl w:val="32D6CDA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1">
    <w:nsid w:val="7C411BB8"/>
    <w:multiLevelType w:val="multilevel"/>
    <w:tmpl w:val="62D4F0B6"/>
    <w:lvl w:ilvl="0">
      <w:start w:val="1"/>
      <w:numFmt w:val="decimal"/>
      <w:pStyle w:val="Styl1"/>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7"/>
  </w:num>
  <w:num w:numId="2">
    <w:abstractNumId w:val="12"/>
  </w:num>
  <w:num w:numId="3">
    <w:abstractNumId w:val="21"/>
  </w:num>
  <w:num w:numId="4">
    <w:abstractNumId w:val="8"/>
  </w:num>
  <w:num w:numId="5">
    <w:abstractNumId w:val="14"/>
  </w:num>
  <w:num w:numId="6">
    <w:abstractNumId w:val="3"/>
  </w:num>
  <w:num w:numId="7">
    <w:abstractNumId w:val="10"/>
  </w:num>
  <w:num w:numId="8">
    <w:abstractNumId w:val="1"/>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num>
  <w:num w:numId="12">
    <w:abstractNumId w:val="5"/>
  </w:num>
  <w:num w:numId="13">
    <w:abstractNumId w:val="6"/>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3"/>
  </w:num>
  <w:num w:numId="17">
    <w:abstractNumId w:val="2"/>
  </w:num>
  <w:num w:numId="18">
    <w:abstractNumId w:val="19"/>
  </w:num>
  <w:num w:numId="19">
    <w:abstractNumId w:val="0"/>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autoHyphenation/>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86E"/>
    <w:rsid w:val="000008D6"/>
    <w:rsid w:val="00002D44"/>
    <w:rsid w:val="00006F9C"/>
    <w:rsid w:val="00007F95"/>
    <w:rsid w:val="00012127"/>
    <w:rsid w:val="00020856"/>
    <w:rsid w:val="00021394"/>
    <w:rsid w:val="000224C9"/>
    <w:rsid w:val="00023037"/>
    <w:rsid w:val="00026ABF"/>
    <w:rsid w:val="00033E5A"/>
    <w:rsid w:val="0003744A"/>
    <w:rsid w:val="00045722"/>
    <w:rsid w:val="0005117A"/>
    <w:rsid w:val="0006334C"/>
    <w:rsid w:val="00063D76"/>
    <w:rsid w:val="00064B64"/>
    <w:rsid w:val="00074F3C"/>
    <w:rsid w:val="0007748D"/>
    <w:rsid w:val="000776EF"/>
    <w:rsid w:val="00080073"/>
    <w:rsid w:val="000808BA"/>
    <w:rsid w:val="00085A77"/>
    <w:rsid w:val="00087D48"/>
    <w:rsid w:val="00092016"/>
    <w:rsid w:val="000A2768"/>
    <w:rsid w:val="000A29EE"/>
    <w:rsid w:val="000B3BE9"/>
    <w:rsid w:val="000B5EC6"/>
    <w:rsid w:val="000B7037"/>
    <w:rsid w:val="000C0847"/>
    <w:rsid w:val="000C6449"/>
    <w:rsid w:val="000D1E7B"/>
    <w:rsid w:val="000F02C5"/>
    <w:rsid w:val="000F0E53"/>
    <w:rsid w:val="000F0EDE"/>
    <w:rsid w:val="000F332C"/>
    <w:rsid w:val="000F366E"/>
    <w:rsid w:val="000F3AE2"/>
    <w:rsid w:val="000F438B"/>
    <w:rsid w:val="000F5307"/>
    <w:rsid w:val="001013D1"/>
    <w:rsid w:val="0010484D"/>
    <w:rsid w:val="00106481"/>
    <w:rsid w:val="0012009B"/>
    <w:rsid w:val="00122813"/>
    <w:rsid w:val="001255F2"/>
    <w:rsid w:val="00127625"/>
    <w:rsid w:val="00131332"/>
    <w:rsid w:val="00133E33"/>
    <w:rsid w:val="00134A5A"/>
    <w:rsid w:val="00142E5E"/>
    <w:rsid w:val="00143298"/>
    <w:rsid w:val="00143C70"/>
    <w:rsid w:val="00144785"/>
    <w:rsid w:val="00147F65"/>
    <w:rsid w:val="00152ACC"/>
    <w:rsid w:val="001540B0"/>
    <w:rsid w:val="00164361"/>
    <w:rsid w:val="00166749"/>
    <w:rsid w:val="0017023F"/>
    <w:rsid w:val="00170F49"/>
    <w:rsid w:val="001754BC"/>
    <w:rsid w:val="001770F2"/>
    <w:rsid w:val="0018163D"/>
    <w:rsid w:val="00184BBE"/>
    <w:rsid w:val="00186381"/>
    <w:rsid w:val="00194E01"/>
    <w:rsid w:val="001A2009"/>
    <w:rsid w:val="001A2451"/>
    <w:rsid w:val="001A43F1"/>
    <w:rsid w:val="001A5C99"/>
    <w:rsid w:val="001B6F40"/>
    <w:rsid w:val="001C0CC2"/>
    <w:rsid w:val="001C6350"/>
    <w:rsid w:val="001D1191"/>
    <w:rsid w:val="001D432A"/>
    <w:rsid w:val="001D7754"/>
    <w:rsid w:val="001D7DA5"/>
    <w:rsid w:val="001E0736"/>
    <w:rsid w:val="001E3101"/>
    <w:rsid w:val="001E32E9"/>
    <w:rsid w:val="001E472C"/>
    <w:rsid w:val="001F1F2D"/>
    <w:rsid w:val="001F4130"/>
    <w:rsid w:val="001F6961"/>
    <w:rsid w:val="00201770"/>
    <w:rsid w:val="00205661"/>
    <w:rsid w:val="00205A72"/>
    <w:rsid w:val="002119AC"/>
    <w:rsid w:val="00215186"/>
    <w:rsid w:val="002213EF"/>
    <w:rsid w:val="002213F4"/>
    <w:rsid w:val="0022369E"/>
    <w:rsid w:val="00230440"/>
    <w:rsid w:val="00230EDA"/>
    <w:rsid w:val="002312EB"/>
    <w:rsid w:val="00234B05"/>
    <w:rsid w:val="00242A7D"/>
    <w:rsid w:val="00242B5D"/>
    <w:rsid w:val="00242DD5"/>
    <w:rsid w:val="00245AA1"/>
    <w:rsid w:val="00246D73"/>
    <w:rsid w:val="00261AAD"/>
    <w:rsid w:val="0026302C"/>
    <w:rsid w:val="00264B3B"/>
    <w:rsid w:val="00266518"/>
    <w:rsid w:val="002727C6"/>
    <w:rsid w:val="00284D4C"/>
    <w:rsid w:val="00291280"/>
    <w:rsid w:val="00291DC5"/>
    <w:rsid w:val="00291F88"/>
    <w:rsid w:val="0029496E"/>
    <w:rsid w:val="002A279B"/>
    <w:rsid w:val="002B2D79"/>
    <w:rsid w:val="002B2F07"/>
    <w:rsid w:val="002C23D0"/>
    <w:rsid w:val="002C5116"/>
    <w:rsid w:val="002C5FD9"/>
    <w:rsid w:val="002C6362"/>
    <w:rsid w:val="002D49B7"/>
    <w:rsid w:val="002D64B1"/>
    <w:rsid w:val="002E3F72"/>
    <w:rsid w:val="002E76C3"/>
    <w:rsid w:val="002F70B7"/>
    <w:rsid w:val="0030263B"/>
    <w:rsid w:val="00304475"/>
    <w:rsid w:val="0030675E"/>
    <w:rsid w:val="00310F18"/>
    <w:rsid w:val="00326917"/>
    <w:rsid w:val="00327B09"/>
    <w:rsid w:val="00332D27"/>
    <w:rsid w:val="00333E4F"/>
    <w:rsid w:val="003348D2"/>
    <w:rsid w:val="0033689A"/>
    <w:rsid w:val="003400F2"/>
    <w:rsid w:val="00344D95"/>
    <w:rsid w:val="00351F17"/>
    <w:rsid w:val="00360ECF"/>
    <w:rsid w:val="0036278D"/>
    <w:rsid w:val="0036549C"/>
    <w:rsid w:val="003655C1"/>
    <w:rsid w:val="00366890"/>
    <w:rsid w:val="00372544"/>
    <w:rsid w:val="003818D2"/>
    <w:rsid w:val="00381E2F"/>
    <w:rsid w:val="00383431"/>
    <w:rsid w:val="0038454E"/>
    <w:rsid w:val="003879CA"/>
    <w:rsid w:val="00390575"/>
    <w:rsid w:val="0039254F"/>
    <w:rsid w:val="003934EF"/>
    <w:rsid w:val="003A1B30"/>
    <w:rsid w:val="003A4555"/>
    <w:rsid w:val="003A536C"/>
    <w:rsid w:val="003B2004"/>
    <w:rsid w:val="003B2BE0"/>
    <w:rsid w:val="003B358C"/>
    <w:rsid w:val="003B4B7F"/>
    <w:rsid w:val="003C3D82"/>
    <w:rsid w:val="003C56EE"/>
    <w:rsid w:val="003C7304"/>
    <w:rsid w:val="003D5BB9"/>
    <w:rsid w:val="003D6217"/>
    <w:rsid w:val="003D6C45"/>
    <w:rsid w:val="003E06E3"/>
    <w:rsid w:val="003E1722"/>
    <w:rsid w:val="003E4FEA"/>
    <w:rsid w:val="003E622D"/>
    <w:rsid w:val="003F0E90"/>
    <w:rsid w:val="003F1291"/>
    <w:rsid w:val="003F57BD"/>
    <w:rsid w:val="003F77B5"/>
    <w:rsid w:val="0040183D"/>
    <w:rsid w:val="00402EBE"/>
    <w:rsid w:val="00405087"/>
    <w:rsid w:val="00413B80"/>
    <w:rsid w:val="00414C4A"/>
    <w:rsid w:val="00417F32"/>
    <w:rsid w:val="004234BB"/>
    <w:rsid w:val="004238EC"/>
    <w:rsid w:val="00426071"/>
    <w:rsid w:val="00427FF9"/>
    <w:rsid w:val="0043344F"/>
    <w:rsid w:val="0043764F"/>
    <w:rsid w:val="00440989"/>
    <w:rsid w:val="00442067"/>
    <w:rsid w:val="004428D0"/>
    <w:rsid w:val="004447E3"/>
    <w:rsid w:val="00444D60"/>
    <w:rsid w:val="00447792"/>
    <w:rsid w:val="0045507E"/>
    <w:rsid w:val="00457ED8"/>
    <w:rsid w:val="00460759"/>
    <w:rsid w:val="004609B5"/>
    <w:rsid w:val="00463008"/>
    <w:rsid w:val="00465A50"/>
    <w:rsid w:val="0047052A"/>
    <w:rsid w:val="00481639"/>
    <w:rsid w:val="0048331E"/>
    <w:rsid w:val="00486074"/>
    <w:rsid w:val="00496728"/>
    <w:rsid w:val="0049712A"/>
    <w:rsid w:val="004A2039"/>
    <w:rsid w:val="004A215A"/>
    <w:rsid w:val="004A29CD"/>
    <w:rsid w:val="004A3175"/>
    <w:rsid w:val="004A4E52"/>
    <w:rsid w:val="004A5BC0"/>
    <w:rsid w:val="004A6440"/>
    <w:rsid w:val="004B0EBB"/>
    <w:rsid w:val="004B4356"/>
    <w:rsid w:val="004C3423"/>
    <w:rsid w:val="004C3DD3"/>
    <w:rsid w:val="004C48E1"/>
    <w:rsid w:val="004C6A27"/>
    <w:rsid w:val="004C7030"/>
    <w:rsid w:val="004C7C91"/>
    <w:rsid w:val="004D1BD7"/>
    <w:rsid w:val="004D399D"/>
    <w:rsid w:val="004D4AE9"/>
    <w:rsid w:val="004E0E62"/>
    <w:rsid w:val="004E14D5"/>
    <w:rsid w:val="004F260D"/>
    <w:rsid w:val="004F7ECE"/>
    <w:rsid w:val="00502AB5"/>
    <w:rsid w:val="00503D86"/>
    <w:rsid w:val="005062B3"/>
    <w:rsid w:val="00520A3B"/>
    <w:rsid w:val="005224C7"/>
    <w:rsid w:val="00523E8A"/>
    <w:rsid w:val="005242AE"/>
    <w:rsid w:val="00525B3A"/>
    <w:rsid w:val="0053216B"/>
    <w:rsid w:val="00533245"/>
    <w:rsid w:val="00536E20"/>
    <w:rsid w:val="00537F36"/>
    <w:rsid w:val="005410D9"/>
    <w:rsid w:val="00542724"/>
    <w:rsid w:val="00543647"/>
    <w:rsid w:val="00543993"/>
    <w:rsid w:val="0054405C"/>
    <w:rsid w:val="0054606F"/>
    <w:rsid w:val="005470F1"/>
    <w:rsid w:val="0055216D"/>
    <w:rsid w:val="00554722"/>
    <w:rsid w:val="00560EE3"/>
    <w:rsid w:val="00561675"/>
    <w:rsid w:val="005727A8"/>
    <w:rsid w:val="0057412E"/>
    <w:rsid w:val="00574C16"/>
    <w:rsid w:val="0057584C"/>
    <w:rsid w:val="00580E20"/>
    <w:rsid w:val="0058301A"/>
    <w:rsid w:val="00585689"/>
    <w:rsid w:val="00585D38"/>
    <w:rsid w:val="00590BF4"/>
    <w:rsid w:val="00593938"/>
    <w:rsid w:val="00594479"/>
    <w:rsid w:val="00597669"/>
    <w:rsid w:val="005A0109"/>
    <w:rsid w:val="005A7F8F"/>
    <w:rsid w:val="005B64F7"/>
    <w:rsid w:val="005C2910"/>
    <w:rsid w:val="005C2974"/>
    <w:rsid w:val="005C3D87"/>
    <w:rsid w:val="005C52DA"/>
    <w:rsid w:val="005C68C0"/>
    <w:rsid w:val="005D15A6"/>
    <w:rsid w:val="005D1F1C"/>
    <w:rsid w:val="005D4632"/>
    <w:rsid w:val="005D5144"/>
    <w:rsid w:val="005D5FE8"/>
    <w:rsid w:val="005E155F"/>
    <w:rsid w:val="005E1AF1"/>
    <w:rsid w:val="005E73FD"/>
    <w:rsid w:val="005F4B26"/>
    <w:rsid w:val="005F4CFF"/>
    <w:rsid w:val="005F5812"/>
    <w:rsid w:val="00602D4E"/>
    <w:rsid w:val="00603807"/>
    <w:rsid w:val="0061095F"/>
    <w:rsid w:val="00614819"/>
    <w:rsid w:val="00615F18"/>
    <w:rsid w:val="006177B9"/>
    <w:rsid w:val="0062081F"/>
    <w:rsid w:val="00622BC9"/>
    <w:rsid w:val="00623A87"/>
    <w:rsid w:val="00627A1C"/>
    <w:rsid w:val="006351BB"/>
    <w:rsid w:val="0064243C"/>
    <w:rsid w:val="00644EC5"/>
    <w:rsid w:val="00645A1F"/>
    <w:rsid w:val="00654C0C"/>
    <w:rsid w:val="00654E50"/>
    <w:rsid w:val="0065575B"/>
    <w:rsid w:val="00662373"/>
    <w:rsid w:val="00663D61"/>
    <w:rsid w:val="00666108"/>
    <w:rsid w:val="00667927"/>
    <w:rsid w:val="006727DB"/>
    <w:rsid w:val="00673C09"/>
    <w:rsid w:val="00674323"/>
    <w:rsid w:val="00674D03"/>
    <w:rsid w:val="00686947"/>
    <w:rsid w:val="00687101"/>
    <w:rsid w:val="00687818"/>
    <w:rsid w:val="00692885"/>
    <w:rsid w:val="0069488D"/>
    <w:rsid w:val="00695499"/>
    <w:rsid w:val="00697A18"/>
    <w:rsid w:val="006A05B1"/>
    <w:rsid w:val="006A2888"/>
    <w:rsid w:val="006A2A91"/>
    <w:rsid w:val="006A629D"/>
    <w:rsid w:val="006B0194"/>
    <w:rsid w:val="006B0235"/>
    <w:rsid w:val="006B044A"/>
    <w:rsid w:val="006B5E90"/>
    <w:rsid w:val="006C524C"/>
    <w:rsid w:val="006D31F3"/>
    <w:rsid w:val="006E2757"/>
    <w:rsid w:val="006E31A6"/>
    <w:rsid w:val="006E5F77"/>
    <w:rsid w:val="006E7BA9"/>
    <w:rsid w:val="006F22A5"/>
    <w:rsid w:val="006F42BC"/>
    <w:rsid w:val="006F46AF"/>
    <w:rsid w:val="006F6E68"/>
    <w:rsid w:val="007046ED"/>
    <w:rsid w:val="00712C5A"/>
    <w:rsid w:val="00715182"/>
    <w:rsid w:val="0071737E"/>
    <w:rsid w:val="00723751"/>
    <w:rsid w:val="0072439D"/>
    <w:rsid w:val="00725862"/>
    <w:rsid w:val="00727B5F"/>
    <w:rsid w:val="007310DA"/>
    <w:rsid w:val="00734917"/>
    <w:rsid w:val="00735806"/>
    <w:rsid w:val="007370D8"/>
    <w:rsid w:val="00750846"/>
    <w:rsid w:val="00750EF8"/>
    <w:rsid w:val="007538F4"/>
    <w:rsid w:val="00761182"/>
    <w:rsid w:val="00764129"/>
    <w:rsid w:val="007655AF"/>
    <w:rsid w:val="00766C2E"/>
    <w:rsid w:val="00767547"/>
    <w:rsid w:val="00770FFE"/>
    <w:rsid w:val="0077196D"/>
    <w:rsid w:val="00773598"/>
    <w:rsid w:val="00780E5B"/>
    <w:rsid w:val="00787F09"/>
    <w:rsid w:val="00796822"/>
    <w:rsid w:val="007A171A"/>
    <w:rsid w:val="007A4D51"/>
    <w:rsid w:val="007A6BF2"/>
    <w:rsid w:val="007A79FF"/>
    <w:rsid w:val="007B073F"/>
    <w:rsid w:val="007B4C3A"/>
    <w:rsid w:val="007C1DDC"/>
    <w:rsid w:val="007C46C7"/>
    <w:rsid w:val="007C535A"/>
    <w:rsid w:val="007C5BB7"/>
    <w:rsid w:val="007C64B4"/>
    <w:rsid w:val="007C7E09"/>
    <w:rsid w:val="007D58F1"/>
    <w:rsid w:val="007D6659"/>
    <w:rsid w:val="007D7B6E"/>
    <w:rsid w:val="007E1C48"/>
    <w:rsid w:val="007E5E6D"/>
    <w:rsid w:val="007E6BCE"/>
    <w:rsid w:val="007F192F"/>
    <w:rsid w:val="007F5E20"/>
    <w:rsid w:val="007F7456"/>
    <w:rsid w:val="008000B6"/>
    <w:rsid w:val="00800748"/>
    <w:rsid w:val="008021DA"/>
    <w:rsid w:val="008042E9"/>
    <w:rsid w:val="00805307"/>
    <w:rsid w:val="00806E60"/>
    <w:rsid w:val="00806FAB"/>
    <w:rsid w:val="00807F3F"/>
    <w:rsid w:val="00820DDE"/>
    <w:rsid w:val="008272F3"/>
    <w:rsid w:val="008324CE"/>
    <w:rsid w:val="0083307B"/>
    <w:rsid w:val="00835DBF"/>
    <w:rsid w:val="0084098A"/>
    <w:rsid w:val="0084291B"/>
    <w:rsid w:val="00852F53"/>
    <w:rsid w:val="00856E5B"/>
    <w:rsid w:val="008572DE"/>
    <w:rsid w:val="008624E9"/>
    <w:rsid w:val="00863A2C"/>
    <w:rsid w:val="00867810"/>
    <w:rsid w:val="00870307"/>
    <w:rsid w:val="00870F98"/>
    <w:rsid w:val="00871D20"/>
    <w:rsid w:val="008730B2"/>
    <w:rsid w:val="00874A86"/>
    <w:rsid w:val="00881079"/>
    <w:rsid w:val="00882355"/>
    <w:rsid w:val="00882A5A"/>
    <w:rsid w:val="0088306A"/>
    <w:rsid w:val="00892B00"/>
    <w:rsid w:val="008956C0"/>
    <w:rsid w:val="0089753B"/>
    <w:rsid w:val="008A2A1E"/>
    <w:rsid w:val="008A3BB2"/>
    <w:rsid w:val="008A4987"/>
    <w:rsid w:val="008A4D74"/>
    <w:rsid w:val="008A78E2"/>
    <w:rsid w:val="008B361F"/>
    <w:rsid w:val="008C2147"/>
    <w:rsid w:val="008C25BB"/>
    <w:rsid w:val="008C4377"/>
    <w:rsid w:val="008D1839"/>
    <w:rsid w:val="008D5824"/>
    <w:rsid w:val="008D70BC"/>
    <w:rsid w:val="008E1803"/>
    <w:rsid w:val="008E348F"/>
    <w:rsid w:val="008E6385"/>
    <w:rsid w:val="008F7B49"/>
    <w:rsid w:val="009025D5"/>
    <w:rsid w:val="00906804"/>
    <w:rsid w:val="00906837"/>
    <w:rsid w:val="00910DB1"/>
    <w:rsid w:val="0091178E"/>
    <w:rsid w:val="00915418"/>
    <w:rsid w:val="00920733"/>
    <w:rsid w:val="00922EA3"/>
    <w:rsid w:val="00923F08"/>
    <w:rsid w:val="00926719"/>
    <w:rsid w:val="00927576"/>
    <w:rsid w:val="00930EA8"/>
    <w:rsid w:val="00933E98"/>
    <w:rsid w:val="00946BB4"/>
    <w:rsid w:val="009506A9"/>
    <w:rsid w:val="0095111E"/>
    <w:rsid w:val="00951195"/>
    <w:rsid w:val="0095146C"/>
    <w:rsid w:val="00951F11"/>
    <w:rsid w:val="00957657"/>
    <w:rsid w:val="00962B07"/>
    <w:rsid w:val="00963745"/>
    <w:rsid w:val="00964DAA"/>
    <w:rsid w:val="00971108"/>
    <w:rsid w:val="009726CB"/>
    <w:rsid w:val="00973456"/>
    <w:rsid w:val="0098072F"/>
    <w:rsid w:val="00984AD6"/>
    <w:rsid w:val="009854C8"/>
    <w:rsid w:val="00985A78"/>
    <w:rsid w:val="00991202"/>
    <w:rsid w:val="00992349"/>
    <w:rsid w:val="00995E78"/>
    <w:rsid w:val="00997D97"/>
    <w:rsid w:val="009A07DE"/>
    <w:rsid w:val="009A3F41"/>
    <w:rsid w:val="009A437A"/>
    <w:rsid w:val="009A4EE6"/>
    <w:rsid w:val="009A57B8"/>
    <w:rsid w:val="009B1269"/>
    <w:rsid w:val="009B38B3"/>
    <w:rsid w:val="009B53A4"/>
    <w:rsid w:val="009B5BA3"/>
    <w:rsid w:val="009C2B62"/>
    <w:rsid w:val="009D1989"/>
    <w:rsid w:val="009D1C4F"/>
    <w:rsid w:val="009D4FCE"/>
    <w:rsid w:val="009D6121"/>
    <w:rsid w:val="009E09B4"/>
    <w:rsid w:val="009E388A"/>
    <w:rsid w:val="009E52D8"/>
    <w:rsid w:val="009F0253"/>
    <w:rsid w:val="009F3513"/>
    <w:rsid w:val="009F441F"/>
    <w:rsid w:val="009F7D75"/>
    <w:rsid w:val="00A01F11"/>
    <w:rsid w:val="00A03047"/>
    <w:rsid w:val="00A03F49"/>
    <w:rsid w:val="00A04603"/>
    <w:rsid w:val="00A063EA"/>
    <w:rsid w:val="00A10238"/>
    <w:rsid w:val="00A1083B"/>
    <w:rsid w:val="00A12304"/>
    <w:rsid w:val="00A12EC4"/>
    <w:rsid w:val="00A15083"/>
    <w:rsid w:val="00A21D28"/>
    <w:rsid w:val="00A24954"/>
    <w:rsid w:val="00A259E3"/>
    <w:rsid w:val="00A27D4D"/>
    <w:rsid w:val="00A30653"/>
    <w:rsid w:val="00A36399"/>
    <w:rsid w:val="00A3672C"/>
    <w:rsid w:val="00A37B42"/>
    <w:rsid w:val="00A40972"/>
    <w:rsid w:val="00A4183A"/>
    <w:rsid w:val="00A41B36"/>
    <w:rsid w:val="00A47D50"/>
    <w:rsid w:val="00A5372D"/>
    <w:rsid w:val="00A54003"/>
    <w:rsid w:val="00A564C6"/>
    <w:rsid w:val="00A61754"/>
    <w:rsid w:val="00A62008"/>
    <w:rsid w:val="00A6272F"/>
    <w:rsid w:val="00A67EE0"/>
    <w:rsid w:val="00A72841"/>
    <w:rsid w:val="00A77ECC"/>
    <w:rsid w:val="00A87CF1"/>
    <w:rsid w:val="00AA24EE"/>
    <w:rsid w:val="00AA513A"/>
    <w:rsid w:val="00AA62C6"/>
    <w:rsid w:val="00AB2175"/>
    <w:rsid w:val="00AB3D4A"/>
    <w:rsid w:val="00AB4586"/>
    <w:rsid w:val="00AC46FE"/>
    <w:rsid w:val="00AC7A8B"/>
    <w:rsid w:val="00AD502B"/>
    <w:rsid w:val="00AD53A5"/>
    <w:rsid w:val="00AD605E"/>
    <w:rsid w:val="00AD69CE"/>
    <w:rsid w:val="00AE0E96"/>
    <w:rsid w:val="00AE391B"/>
    <w:rsid w:val="00B057E5"/>
    <w:rsid w:val="00B07E6A"/>
    <w:rsid w:val="00B102EE"/>
    <w:rsid w:val="00B17B4F"/>
    <w:rsid w:val="00B23263"/>
    <w:rsid w:val="00B30DF8"/>
    <w:rsid w:val="00B32396"/>
    <w:rsid w:val="00B32D85"/>
    <w:rsid w:val="00B35022"/>
    <w:rsid w:val="00B367CA"/>
    <w:rsid w:val="00B36EF5"/>
    <w:rsid w:val="00B37759"/>
    <w:rsid w:val="00B54B8E"/>
    <w:rsid w:val="00B55F19"/>
    <w:rsid w:val="00B565D8"/>
    <w:rsid w:val="00B60D49"/>
    <w:rsid w:val="00B66E62"/>
    <w:rsid w:val="00B672FC"/>
    <w:rsid w:val="00B708CE"/>
    <w:rsid w:val="00B72F61"/>
    <w:rsid w:val="00B735B7"/>
    <w:rsid w:val="00B759CA"/>
    <w:rsid w:val="00B760AA"/>
    <w:rsid w:val="00B90CC9"/>
    <w:rsid w:val="00B938F0"/>
    <w:rsid w:val="00B952AD"/>
    <w:rsid w:val="00B959DF"/>
    <w:rsid w:val="00B96400"/>
    <w:rsid w:val="00BA4ECA"/>
    <w:rsid w:val="00BA559F"/>
    <w:rsid w:val="00BA6804"/>
    <w:rsid w:val="00BB3536"/>
    <w:rsid w:val="00BB75AB"/>
    <w:rsid w:val="00BD0269"/>
    <w:rsid w:val="00BD2DB7"/>
    <w:rsid w:val="00BD3345"/>
    <w:rsid w:val="00BE0A4D"/>
    <w:rsid w:val="00BE2994"/>
    <w:rsid w:val="00BE5469"/>
    <w:rsid w:val="00BE6998"/>
    <w:rsid w:val="00BF1346"/>
    <w:rsid w:val="00BF1FF3"/>
    <w:rsid w:val="00BF3AFD"/>
    <w:rsid w:val="00BF7979"/>
    <w:rsid w:val="00C02219"/>
    <w:rsid w:val="00C0361C"/>
    <w:rsid w:val="00C06481"/>
    <w:rsid w:val="00C2035D"/>
    <w:rsid w:val="00C20920"/>
    <w:rsid w:val="00C20BA4"/>
    <w:rsid w:val="00C22F03"/>
    <w:rsid w:val="00C2308F"/>
    <w:rsid w:val="00C315F4"/>
    <w:rsid w:val="00C36AF1"/>
    <w:rsid w:val="00C36D2F"/>
    <w:rsid w:val="00C407F7"/>
    <w:rsid w:val="00C41545"/>
    <w:rsid w:val="00C51CAC"/>
    <w:rsid w:val="00C53C58"/>
    <w:rsid w:val="00C540E5"/>
    <w:rsid w:val="00C542E1"/>
    <w:rsid w:val="00C55A95"/>
    <w:rsid w:val="00C55A9D"/>
    <w:rsid w:val="00C619A0"/>
    <w:rsid w:val="00C63E60"/>
    <w:rsid w:val="00C64304"/>
    <w:rsid w:val="00C66346"/>
    <w:rsid w:val="00C66582"/>
    <w:rsid w:val="00C72483"/>
    <w:rsid w:val="00C76C92"/>
    <w:rsid w:val="00C76CB5"/>
    <w:rsid w:val="00C84B46"/>
    <w:rsid w:val="00C86EAB"/>
    <w:rsid w:val="00C91396"/>
    <w:rsid w:val="00C91E2F"/>
    <w:rsid w:val="00C93632"/>
    <w:rsid w:val="00C942D4"/>
    <w:rsid w:val="00C9680F"/>
    <w:rsid w:val="00C9745C"/>
    <w:rsid w:val="00CA07A4"/>
    <w:rsid w:val="00CA6ACF"/>
    <w:rsid w:val="00CA7E25"/>
    <w:rsid w:val="00CB0159"/>
    <w:rsid w:val="00CB1C26"/>
    <w:rsid w:val="00CB1DB3"/>
    <w:rsid w:val="00CB24CA"/>
    <w:rsid w:val="00CB32DC"/>
    <w:rsid w:val="00CB4777"/>
    <w:rsid w:val="00CB4E7E"/>
    <w:rsid w:val="00CB5A2F"/>
    <w:rsid w:val="00CB6F51"/>
    <w:rsid w:val="00CB74AD"/>
    <w:rsid w:val="00CB74DD"/>
    <w:rsid w:val="00CB7FBC"/>
    <w:rsid w:val="00CC1989"/>
    <w:rsid w:val="00CC4645"/>
    <w:rsid w:val="00CC5952"/>
    <w:rsid w:val="00CC6C5E"/>
    <w:rsid w:val="00CC7BFC"/>
    <w:rsid w:val="00CD0A9B"/>
    <w:rsid w:val="00CD0EEE"/>
    <w:rsid w:val="00CD17A3"/>
    <w:rsid w:val="00CD1DD9"/>
    <w:rsid w:val="00CD3A01"/>
    <w:rsid w:val="00CE042C"/>
    <w:rsid w:val="00CE1A7A"/>
    <w:rsid w:val="00CE590D"/>
    <w:rsid w:val="00CE5953"/>
    <w:rsid w:val="00CE664A"/>
    <w:rsid w:val="00CE6CFC"/>
    <w:rsid w:val="00CF293B"/>
    <w:rsid w:val="00CF4A21"/>
    <w:rsid w:val="00D05273"/>
    <w:rsid w:val="00D077EC"/>
    <w:rsid w:val="00D14D43"/>
    <w:rsid w:val="00D2001F"/>
    <w:rsid w:val="00D205F6"/>
    <w:rsid w:val="00D2222B"/>
    <w:rsid w:val="00D23402"/>
    <w:rsid w:val="00D26054"/>
    <w:rsid w:val="00D2764A"/>
    <w:rsid w:val="00D307D1"/>
    <w:rsid w:val="00D3679B"/>
    <w:rsid w:val="00D37E89"/>
    <w:rsid w:val="00D43F1F"/>
    <w:rsid w:val="00D467C5"/>
    <w:rsid w:val="00D46D30"/>
    <w:rsid w:val="00D51122"/>
    <w:rsid w:val="00D53F53"/>
    <w:rsid w:val="00D540AF"/>
    <w:rsid w:val="00D54DB8"/>
    <w:rsid w:val="00D55625"/>
    <w:rsid w:val="00D61EFC"/>
    <w:rsid w:val="00D64C35"/>
    <w:rsid w:val="00D64E86"/>
    <w:rsid w:val="00D6611A"/>
    <w:rsid w:val="00D67410"/>
    <w:rsid w:val="00D67942"/>
    <w:rsid w:val="00D726F3"/>
    <w:rsid w:val="00D72BA3"/>
    <w:rsid w:val="00D742E9"/>
    <w:rsid w:val="00D81752"/>
    <w:rsid w:val="00D8375D"/>
    <w:rsid w:val="00D90E0B"/>
    <w:rsid w:val="00D92333"/>
    <w:rsid w:val="00D952B6"/>
    <w:rsid w:val="00D95E35"/>
    <w:rsid w:val="00D96C4B"/>
    <w:rsid w:val="00DA0C95"/>
    <w:rsid w:val="00DA1620"/>
    <w:rsid w:val="00DA7DC0"/>
    <w:rsid w:val="00DA7F56"/>
    <w:rsid w:val="00DB2913"/>
    <w:rsid w:val="00DB72CE"/>
    <w:rsid w:val="00DC2694"/>
    <w:rsid w:val="00DE15DE"/>
    <w:rsid w:val="00DE21E8"/>
    <w:rsid w:val="00DE2689"/>
    <w:rsid w:val="00DE31A5"/>
    <w:rsid w:val="00DF1506"/>
    <w:rsid w:val="00DF3468"/>
    <w:rsid w:val="00E000A0"/>
    <w:rsid w:val="00E01FFE"/>
    <w:rsid w:val="00E029F5"/>
    <w:rsid w:val="00E06C9F"/>
    <w:rsid w:val="00E120F8"/>
    <w:rsid w:val="00E14707"/>
    <w:rsid w:val="00E14A14"/>
    <w:rsid w:val="00E22809"/>
    <w:rsid w:val="00E24CAB"/>
    <w:rsid w:val="00E3286E"/>
    <w:rsid w:val="00E33034"/>
    <w:rsid w:val="00E36995"/>
    <w:rsid w:val="00E404A0"/>
    <w:rsid w:val="00E40C01"/>
    <w:rsid w:val="00E43C17"/>
    <w:rsid w:val="00E50FFD"/>
    <w:rsid w:val="00E51FA6"/>
    <w:rsid w:val="00E56083"/>
    <w:rsid w:val="00E579C1"/>
    <w:rsid w:val="00E62FDB"/>
    <w:rsid w:val="00E755EB"/>
    <w:rsid w:val="00E77E56"/>
    <w:rsid w:val="00E80C2B"/>
    <w:rsid w:val="00E94006"/>
    <w:rsid w:val="00E97A63"/>
    <w:rsid w:val="00EA5B9E"/>
    <w:rsid w:val="00EB32CA"/>
    <w:rsid w:val="00EB362C"/>
    <w:rsid w:val="00EC044D"/>
    <w:rsid w:val="00EC258E"/>
    <w:rsid w:val="00EC6663"/>
    <w:rsid w:val="00ED186C"/>
    <w:rsid w:val="00ED5C07"/>
    <w:rsid w:val="00ED69BD"/>
    <w:rsid w:val="00EE52FB"/>
    <w:rsid w:val="00EF4949"/>
    <w:rsid w:val="00EF5AA4"/>
    <w:rsid w:val="00EF60DF"/>
    <w:rsid w:val="00F101D9"/>
    <w:rsid w:val="00F1119E"/>
    <w:rsid w:val="00F17479"/>
    <w:rsid w:val="00F22598"/>
    <w:rsid w:val="00F232EC"/>
    <w:rsid w:val="00F23520"/>
    <w:rsid w:val="00F35741"/>
    <w:rsid w:val="00F51445"/>
    <w:rsid w:val="00F51A9E"/>
    <w:rsid w:val="00F52402"/>
    <w:rsid w:val="00F54542"/>
    <w:rsid w:val="00F545E7"/>
    <w:rsid w:val="00F55DF6"/>
    <w:rsid w:val="00F60224"/>
    <w:rsid w:val="00F616AB"/>
    <w:rsid w:val="00F64EE0"/>
    <w:rsid w:val="00F67BD4"/>
    <w:rsid w:val="00F67C54"/>
    <w:rsid w:val="00F77574"/>
    <w:rsid w:val="00F81525"/>
    <w:rsid w:val="00F81CB1"/>
    <w:rsid w:val="00F82DC3"/>
    <w:rsid w:val="00F85BA4"/>
    <w:rsid w:val="00F91AF8"/>
    <w:rsid w:val="00F92C55"/>
    <w:rsid w:val="00F92CEA"/>
    <w:rsid w:val="00F94AB9"/>
    <w:rsid w:val="00F96582"/>
    <w:rsid w:val="00FA30FE"/>
    <w:rsid w:val="00FA41F0"/>
    <w:rsid w:val="00FB4255"/>
    <w:rsid w:val="00FB4F95"/>
    <w:rsid w:val="00FC18EA"/>
    <w:rsid w:val="00FC2FDA"/>
    <w:rsid w:val="00FD33B9"/>
    <w:rsid w:val="00FE19B2"/>
    <w:rsid w:val="00FE44C3"/>
    <w:rsid w:val="00FE5067"/>
    <w:rsid w:val="00FE5225"/>
    <w:rsid w:val="00FE67DA"/>
    <w:rsid w:val="00FE6D60"/>
    <w:rsid w:val="00FF51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DE473D-93B6-4417-B702-8D0ACA6DD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29CD"/>
    <w:pPr>
      <w:spacing w:line="360" w:lineRule="auto"/>
      <w:ind w:firstLine="357"/>
      <w:contextualSpacing/>
      <w:jc w:val="both"/>
    </w:pPr>
    <w:rPr>
      <w:rFonts w:ascii="Calibri Light" w:hAnsi="Calibri Light"/>
      <w:sz w:val="24"/>
      <w:szCs w:val="24"/>
    </w:rPr>
  </w:style>
  <w:style w:type="paragraph" w:styleId="Nagwek1">
    <w:name w:val="heading 1"/>
    <w:basedOn w:val="Normalny"/>
    <w:next w:val="Normalny"/>
    <w:link w:val="Nagwek1Znak"/>
    <w:uiPriority w:val="9"/>
    <w:qFormat/>
    <w:rsid w:val="00AB4586"/>
    <w:pPr>
      <w:keepNext/>
      <w:keepLines/>
      <w:numPr>
        <w:numId w:val="1"/>
      </w:numPr>
      <w:spacing w:before="720" w:after="240"/>
      <w:outlineLvl w:val="0"/>
    </w:pPr>
    <w:rPr>
      <w:rFonts w:eastAsiaTheme="majorEastAsia" w:cstheme="minorHAnsi"/>
      <w:b/>
      <w:bCs/>
      <w:sz w:val="28"/>
      <w:szCs w:val="28"/>
    </w:rPr>
  </w:style>
  <w:style w:type="paragraph" w:styleId="Nagwek2">
    <w:name w:val="heading 2"/>
    <w:aliases w:val="NUMEROWANIE GLOWNE"/>
    <w:basedOn w:val="Akapitzlist"/>
    <w:next w:val="Normalny"/>
    <w:link w:val="Nagwek2Znak"/>
    <w:unhideWhenUsed/>
    <w:qFormat/>
    <w:rsid w:val="005B64F7"/>
    <w:pPr>
      <w:numPr>
        <w:numId w:val="2"/>
      </w:numPr>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28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86E"/>
  </w:style>
  <w:style w:type="paragraph" w:styleId="Stopka">
    <w:name w:val="footer"/>
    <w:basedOn w:val="Normalny"/>
    <w:link w:val="StopkaZnak"/>
    <w:uiPriority w:val="99"/>
    <w:unhideWhenUsed/>
    <w:rsid w:val="00E328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86E"/>
  </w:style>
  <w:style w:type="table" w:styleId="Tabela-Siatka">
    <w:name w:val="Table Grid"/>
    <w:basedOn w:val="Standardowy"/>
    <w:uiPriority w:val="59"/>
    <w:rsid w:val="00E32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328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3286E"/>
    <w:rPr>
      <w:rFonts w:ascii="Tahoma" w:hAnsi="Tahoma" w:cs="Tahoma"/>
      <w:sz w:val="16"/>
      <w:szCs w:val="16"/>
    </w:rPr>
  </w:style>
  <w:style w:type="character" w:styleId="Hipercze">
    <w:name w:val="Hyperlink"/>
    <w:basedOn w:val="Domylnaczcionkaakapitu"/>
    <w:uiPriority w:val="99"/>
    <w:unhideWhenUsed/>
    <w:rsid w:val="006F6E68"/>
    <w:rPr>
      <w:color w:val="0000FF" w:themeColor="hyperlink"/>
      <w:u w:val="single"/>
    </w:rPr>
  </w:style>
  <w:style w:type="paragraph" w:styleId="Bezodstpw">
    <w:name w:val="No Spacing"/>
    <w:link w:val="BezodstpwZnak"/>
    <w:uiPriority w:val="1"/>
    <w:qFormat/>
    <w:rsid w:val="00DB72CE"/>
    <w:pPr>
      <w:spacing w:after="0" w:line="240" w:lineRule="auto"/>
    </w:pPr>
  </w:style>
  <w:style w:type="character" w:customStyle="1" w:styleId="BezodstpwZnak">
    <w:name w:val="Bez odstępów Znak"/>
    <w:basedOn w:val="Domylnaczcionkaakapitu"/>
    <w:link w:val="Bezodstpw"/>
    <w:uiPriority w:val="1"/>
    <w:rsid w:val="00DB72CE"/>
    <w:rPr>
      <w:rFonts w:eastAsiaTheme="minorEastAsia"/>
    </w:rPr>
  </w:style>
  <w:style w:type="paragraph" w:styleId="Legenda">
    <w:name w:val="caption"/>
    <w:basedOn w:val="Normalny"/>
    <w:next w:val="Normalny"/>
    <w:uiPriority w:val="35"/>
    <w:unhideWhenUsed/>
    <w:qFormat/>
    <w:rsid w:val="00927576"/>
    <w:pPr>
      <w:spacing w:line="240" w:lineRule="auto"/>
    </w:pPr>
    <w:rPr>
      <w:b/>
      <w:bCs/>
      <w:color w:val="4F81BD" w:themeColor="accent1"/>
      <w:sz w:val="18"/>
      <w:szCs w:val="18"/>
    </w:rPr>
  </w:style>
  <w:style w:type="paragraph" w:styleId="Akapitzlist">
    <w:name w:val="List Paragraph"/>
    <w:basedOn w:val="Normalny"/>
    <w:link w:val="AkapitzlistZnak"/>
    <w:uiPriority w:val="34"/>
    <w:qFormat/>
    <w:rsid w:val="006B5E90"/>
    <w:pPr>
      <w:ind w:left="720"/>
    </w:pPr>
  </w:style>
  <w:style w:type="character" w:customStyle="1" w:styleId="Nagwek1Znak">
    <w:name w:val="Nagłówek 1 Znak"/>
    <w:basedOn w:val="Domylnaczcionkaakapitu"/>
    <w:link w:val="Nagwek1"/>
    <w:uiPriority w:val="9"/>
    <w:rsid w:val="00AB4586"/>
    <w:rPr>
      <w:rFonts w:ascii="Calibri Light" w:eastAsiaTheme="majorEastAsia" w:hAnsi="Calibri Light" w:cstheme="minorHAnsi"/>
      <w:b/>
      <w:bCs/>
      <w:sz w:val="28"/>
      <w:szCs w:val="28"/>
    </w:rPr>
  </w:style>
  <w:style w:type="character" w:customStyle="1" w:styleId="Nagwek2Znak">
    <w:name w:val="Nagłówek 2 Znak"/>
    <w:aliases w:val="NUMEROWANIE GLOWNE Znak"/>
    <w:basedOn w:val="Domylnaczcionkaakapitu"/>
    <w:link w:val="Nagwek2"/>
    <w:uiPriority w:val="9"/>
    <w:rsid w:val="005B64F7"/>
    <w:rPr>
      <w:rFonts w:ascii="Calibri Light" w:hAnsi="Calibri Light"/>
      <w:sz w:val="24"/>
      <w:szCs w:val="24"/>
    </w:rPr>
  </w:style>
  <w:style w:type="paragraph" w:styleId="Nagwekspisutreci">
    <w:name w:val="TOC Heading"/>
    <w:basedOn w:val="Nagwek1"/>
    <w:next w:val="Normalny"/>
    <w:uiPriority w:val="39"/>
    <w:unhideWhenUsed/>
    <w:qFormat/>
    <w:rsid w:val="00536E20"/>
    <w:pPr>
      <w:numPr>
        <w:numId w:val="0"/>
      </w:numPr>
      <w:outlineLvl w:val="9"/>
    </w:pPr>
    <w:rPr>
      <w:rFonts w:cstheme="majorBidi"/>
      <w:color w:val="365F91" w:themeColor="accent1" w:themeShade="BF"/>
    </w:rPr>
  </w:style>
  <w:style w:type="paragraph" w:styleId="Spistreci1">
    <w:name w:val="toc 1"/>
    <w:basedOn w:val="Normalny"/>
    <w:next w:val="Normalny"/>
    <w:autoRedefine/>
    <w:uiPriority w:val="39"/>
    <w:unhideWhenUsed/>
    <w:qFormat/>
    <w:rsid w:val="00B90CC9"/>
    <w:pPr>
      <w:tabs>
        <w:tab w:val="right" w:leader="dot" w:pos="9062"/>
      </w:tabs>
      <w:spacing w:after="100"/>
      <w:ind w:left="1560" w:hanging="993"/>
      <w:jc w:val="left"/>
    </w:pPr>
  </w:style>
  <w:style w:type="paragraph" w:styleId="Spisilustracji">
    <w:name w:val="table of figures"/>
    <w:basedOn w:val="Normalny"/>
    <w:next w:val="Normalny"/>
    <w:uiPriority w:val="99"/>
    <w:unhideWhenUsed/>
    <w:rsid w:val="00536E20"/>
    <w:pPr>
      <w:spacing w:after="0"/>
    </w:pPr>
  </w:style>
  <w:style w:type="paragraph" w:styleId="Spistreci2">
    <w:name w:val="toc 2"/>
    <w:basedOn w:val="Normalny"/>
    <w:next w:val="Normalny"/>
    <w:autoRedefine/>
    <w:uiPriority w:val="39"/>
    <w:unhideWhenUsed/>
    <w:qFormat/>
    <w:rsid w:val="00523E8A"/>
    <w:pPr>
      <w:spacing w:after="100"/>
      <w:ind w:left="220"/>
    </w:pPr>
  </w:style>
  <w:style w:type="paragraph" w:styleId="Spistreci3">
    <w:name w:val="toc 3"/>
    <w:basedOn w:val="Normalny"/>
    <w:next w:val="Normalny"/>
    <w:autoRedefine/>
    <w:uiPriority w:val="39"/>
    <w:unhideWhenUsed/>
    <w:qFormat/>
    <w:rsid w:val="00523E8A"/>
    <w:pPr>
      <w:spacing w:after="100"/>
      <w:ind w:left="440"/>
    </w:pPr>
  </w:style>
  <w:style w:type="character" w:customStyle="1" w:styleId="apple-converted-space">
    <w:name w:val="apple-converted-space"/>
    <w:basedOn w:val="Domylnaczcionkaakapitu"/>
    <w:rsid w:val="004A2039"/>
  </w:style>
  <w:style w:type="paragraph" w:customStyle="1" w:styleId="Styl1">
    <w:name w:val="Styl1"/>
    <w:basedOn w:val="Akapitzlist"/>
    <w:link w:val="Styl1Znak"/>
    <w:qFormat/>
    <w:rsid w:val="00242B5D"/>
    <w:pPr>
      <w:numPr>
        <w:numId w:val="3"/>
      </w:numPr>
    </w:pPr>
    <w:rPr>
      <w:rFonts w:ascii="Times New Roman" w:hAnsi="Times New Roman" w:cs="Times New Roman"/>
    </w:rPr>
  </w:style>
  <w:style w:type="character" w:customStyle="1" w:styleId="AkapitzlistZnak">
    <w:name w:val="Akapit z listą Znak"/>
    <w:basedOn w:val="Domylnaczcionkaakapitu"/>
    <w:link w:val="Akapitzlist"/>
    <w:uiPriority w:val="34"/>
    <w:rsid w:val="00242B5D"/>
  </w:style>
  <w:style w:type="character" w:customStyle="1" w:styleId="Styl1Znak">
    <w:name w:val="Styl1 Znak"/>
    <w:basedOn w:val="AkapitzlistZnak"/>
    <w:link w:val="Styl1"/>
    <w:rsid w:val="00242B5D"/>
    <w:rPr>
      <w:rFonts w:ascii="Times New Roman" w:hAnsi="Times New Roman" w:cs="Times New Roman"/>
      <w:sz w:val="24"/>
      <w:szCs w:val="24"/>
    </w:rPr>
  </w:style>
  <w:style w:type="paragraph" w:customStyle="1" w:styleId="Styl2">
    <w:name w:val="Styl2"/>
    <w:basedOn w:val="Akapitzlist"/>
    <w:link w:val="Styl2Znak"/>
    <w:qFormat/>
    <w:rsid w:val="007A79FF"/>
    <w:pPr>
      <w:numPr>
        <w:numId w:val="4"/>
      </w:numPr>
    </w:pPr>
    <w:rPr>
      <w:rFonts w:cstheme="minorHAnsi"/>
    </w:rPr>
  </w:style>
  <w:style w:type="paragraph" w:customStyle="1" w:styleId="PUNKT">
    <w:name w:val="PUNKT"/>
    <w:basedOn w:val="Styl1"/>
    <w:link w:val="PUNKTZnak"/>
    <w:qFormat/>
    <w:rsid w:val="001E0736"/>
    <w:pPr>
      <w:tabs>
        <w:tab w:val="left" w:pos="7513"/>
      </w:tabs>
    </w:pPr>
    <w:rPr>
      <w:rFonts w:asciiTheme="minorHAnsi" w:hAnsiTheme="minorHAnsi" w:cstheme="minorHAnsi"/>
      <w:b/>
    </w:rPr>
  </w:style>
  <w:style w:type="character" w:customStyle="1" w:styleId="Styl2Znak">
    <w:name w:val="Styl2 Znak"/>
    <w:basedOn w:val="AkapitzlistZnak"/>
    <w:link w:val="Styl2"/>
    <w:rsid w:val="007A79FF"/>
    <w:rPr>
      <w:rFonts w:ascii="Calibri Light" w:hAnsi="Calibri Light" w:cstheme="minorHAnsi"/>
      <w:sz w:val="24"/>
      <w:szCs w:val="24"/>
    </w:rPr>
  </w:style>
  <w:style w:type="paragraph" w:customStyle="1" w:styleId="Podpunkty">
    <w:name w:val="Podpunkty"/>
    <w:basedOn w:val="Styl2"/>
    <w:link w:val="PodpunktyZnak"/>
    <w:qFormat/>
    <w:rsid w:val="00BD3345"/>
    <w:pPr>
      <w:spacing w:before="360" w:line="480" w:lineRule="auto"/>
      <w:ind w:left="1434" w:hanging="357"/>
    </w:pPr>
  </w:style>
  <w:style w:type="character" w:customStyle="1" w:styleId="PUNKTZnak">
    <w:name w:val="PUNKT Znak"/>
    <w:basedOn w:val="Styl1Znak"/>
    <w:link w:val="PUNKT"/>
    <w:rsid w:val="001E0736"/>
    <w:rPr>
      <w:rFonts w:ascii="Times New Roman" w:hAnsi="Times New Roman" w:cstheme="minorHAnsi"/>
      <w:b/>
      <w:sz w:val="24"/>
      <w:szCs w:val="24"/>
    </w:rPr>
  </w:style>
  <w:style w:type="paragraph" w:customStyle="1" w:styleId="kropki">
    <w:name w:val="kropki"/>
    <w:link w:val="kropkiZnak"/>
    <w:qFormat/>
    <w:rsid w:val="00892B00"/>
    <w:pPr>
      <w:numPr>
        <w:numId w:val="5"/>
      </w:numPr>
      <w:tabs>
        <w:tab w:val="left" w:pos="3945"/>
        <w:tab w:val="left" w:pos="7513"/>
      </w:tabs>
      <w:ind w:left="1135" w:hanging="284"/>
      <w:jc w:val="both"/>
    </w:pPr>
    <w:rPr>
      <w:rFonts w:cstheme="minorHAnsi"/>
      <w:sz w:val="24"/>
      <w:szCs w:val="24"/>
    </w:rPr>
  </w:style>
  <w:style w:type="character" w:customStyle="1" w:styleId="PodpunktyZnak">
    <w:name w:val="Podpunkty Znak"/>
    <w:basedOn w:val="Styl2Znak"/>
    <w:link w:val="Podpunkty"/>
    <w:rsid w:val="00BD3345"/>
    <w:rPr>
      <w:rFonts w:ascii="Calibri Light" w:hAnsi="Calibri Light" w:cstheme="minorHAnsi"/>
      <w:sz w:val="24"/>
      <w:szCs w:val="24"/>
    </w:rPr>
  </w:style>
  <w:style w:type="character" w:customStyle="1" w:styleId="kropkiZnak">
    <w:name w:val="kropki Znak"/>
    <w:basedOn w:val="AkapitzlistZnak"/>
    <w:link w:val="kropki"/>
    <w:rsid w:val="00892B00"/>
    <w:rPr>
      <w:rFonts w:cstheme="minorHAnsi"/>
      <w:sz w:val="24"/>
      <w:szCs w:val="24"/>
    </w:rPr>
  </w:style>
  <w:style w:type="paragraph" w:customStyle="1" w:styleId="INNEDOWOLNE">
    <w:name w:val="INNE DOWOLNE"/>
    <w:basedOn w:val="Normalny"/>
    <w:link w:val="INNEDOWOLNEZnak"/>
    <w:qFormat/>
    <w:rsid w:val="009B1269"/>
    <w:pPr>
      <w:ind w:firstLine="0"/>
      <w:jc w:val="left"/>
    </w:pPr>
  </w:style>
  <w:style w:type="character" w:customStyle="1" w:styleId="INNEDOWOLNEZnak">
    <w:name w:val="INNE DOWOLNE Znak"/>
    <w:basedOn w:val="Styl2Znak"/>
    <w:link w:val="INNEDOWOLNE"/>
    <w:rsid w:val="009B1269"/>
    <w:rPr>
      <w:rFonts w:ascii="Calibri Light" w:hAnsi="Calibri Light" w:cstheme="minorHAnsi"/>
      <w:sz w:val="24"/>
      <w:szCs w:val="24"/>
    </w:rPr>
  </w:style>
  <w:style w:type="table" w:customStyle="1" w:styleId="TableNormal">
    <w:name w:val="Table Normal"/>
    <w:rsid w:val="00FC18EA"/>
    <w:pPr>
      <w:spacing w:after="0" w:line="360" w:lineRule="auto"/>
      <w:jc w:val="both"/>
    </w:pPr>
    <w:rPr>
      <w:rFonts w:ascii="Arial" w:eastAsia="Arial" w:hAnsi="Arial" w:cs="Arial"/>
      <w:color w:val="000000"/>
      <w:szCs w:val="20"/>
    </w:rPr>
    <w:tblPr>
      <w:tblCellMar>
        <w:top w:w="0" w:type="dxa"/>
        <w:left w:w="0" w:type="dxa"/>
        <w:bottom w:w="0" w:type="dxa"/>
        <w:right w:w="0" w:type="dxa"/>
      </w:tblCellMar>
    </w:tblPr>
  </w:style>
  <w:style w:type="character" w:styleId="Pogrubienie">
    <w:name w:val="Strong"/>
    <w:basedOn w:val="Domylnaczcionkaakapitu"/>
    <w:uiPriority w:val="22"/>
    <w:qFormat/>
    <w:rsid w:val="00FC18EA"/>
    <w:rPr>
      <w:b/>
      <w:bCs/>
    </w:rPr>
  </w:style>
  <w:style w:type="character" w:customStyle="1" w:styleId="il">
    <w:name w:val="il"/>
    <w:basedOn w:val="Domylnaczcionkaakapitu"/>
    <w:rsid w:val="00FC18EA"/>
  </w:style>
  <w:style w:type="paragraph" w:customStyle="1" w:styleId="Default">
    <w:name w:val="Default"/>
    <w:rsid w:val="006F42BC"/>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semiHidden/>
    <w:unhideWhenUsed/>
    <w:rsid w:val="00C540E5"/>
    <w:pPr>
      <w:spacing w:before="100" w:beforeAutospacing="1" w:after="142" w:line="288" w:lineRule="auto"/>
      <w:ind w:firstLine="0"/>
      <w:contextualSpacing w:val="0"/>
      <w:jc w:val="left"/>
    </w:pPr>
    <w:rPr>
      <w:rFonts w:ascii="Times New Roman" w:eastAsia="Times New Roman" w:hAnsi="Times New Roman" w:cs="Times New Roman"/>
    </w:rPr>
  </w:style>
  <w:style w:type="paragraph" w:styleId="Tekstprzypisukocowego">
    <w:name w:val="endnote text"/>
    <w:basedOn w:val="Normalny"/>
    <w:link w:val="TekstprzypisukocowegoZnak"/>
    <w:uiPriority w:val="99"/>
    <w:semiHidden/>
    <w:unhideWhenUsed/>
    <w:rsid w:val="00E579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79C1"/>
    <w:rPr>
      <w:sz w:val="20"/>
      <w:szCs w:val="20"/>
    </w:rPr>
  </w:style>
  <w:style w:type="character" w:styleId="Odwoanieprzypisukocowego">
    <w:name w:val="endnote reference"/>
    <w:basedOn w:val="Domylnaczcionkaakapitu"/>
    <w:uiPriority w:val="99"/>
    <w:semiHidden/>
    <w:unhideWhenUsed/>
    <w:rsid w:val="00E579C1"/>
    <w:rPr>
      <w:vertAlign w:val="superscript"/>
    </w:rPr>
  </w:style>
  <w:style w:type="paragraph" w:styleId="Tekstpodstawowy">
    <w:name w:val="Body Text"/>
    <w:basedOn w:val="Normalny"/>
    <w:link w:val="TekstpodstawowyZnak"/>
    <w:rsid w:val="003E1722"/>
    <w:pPr>
      <w:suppressAutoHyphens/>
      <w:spacing w:after="120" w:line="240" w:lineRule="auto"/>
      <w:ind w:firstLine="0"/>
      <w:contextualSpacing w:val="0"/>
      <w:jc w:val="left"/>
    </w:pPr>
    <w:rPr>
      <w:rFonts w:ascii="Times New Roman" w:eastAsia="Times New Roman" w:hAnsi="Times New Roman" w:cs="Times New Roman"/>
      <w:kern w:val="1"/>
      <w:lang w:eastAsia="zh-CN"/>
    </w:rPr>
  </w:style>
  <w:style w:type="character" w:customStyle="1" w:styleId="TekstpodstawowyZnak">
    <w:name w:val="Tekst podstawowy Znak"/>
    <w:basedOn w:val="Domylnaczcionkaakapitu"/>
    <w:link w:val="Tekstpodstawowy"/>
    <w:rsid w:val="003E1722"/>
    <w:rPr>
      <w:rFonts w:ascii="Times New Roman" w:eastAsia="Times New Roman" w:hAnsi="Times New Roman" w:cs="Times New Roman"/>
      <w:kern w:val="1"/>
      <w:sz w:val="24"/>
      <w:szCs w:val="24"/>
      <w:lang w:eastAsia="zh-CN"/>
    </w:rPr>
  </w:style>
  <w:style w:type="character" w:styleId="Uwydatnienie">
    <w:name w:val="Emphasis"/>
    <w:basedOn w:val="Domylnaczcionkaakapitu"/>
    <w:uiPriority w:val="20"/>
    <w:qFormat/>
    <w:rsid w:val="0054606F"/>
    <w:rPr>
      <w:i/>
      <w:iCs/>
    </w:rPr>
  </w:style>
  <w:style w:type="paragraph" w:styleId="Tekstpodstawowy2">
    <w:name w:val="Body Text 2"/>
    <w:basedOn w:val="Normalny"/>
    <w:link w:val="Tekstpodstawowy2Znak"/>
    <w:uiPriority w:val="99"/>
    <w:semiHidden/>
    <w:unhideWhenUsed/>
    <w:rsid w:val="00B102EE"/>
    <w:pPr>
      <w:spacing w:after="120" w:line="480" w:lineRule="auto"/>
    </w:pPr>
  </w:style>
  <w:style w:type="character" w:customStyle="1" w:styleId="Tekstpodstawowy2Znak">
    <w:name w:val="Tekst podstawowy 2 Znak"/>
    <w:basedOn w:val="Domylnaczcionkaakapitu"/>
    <w:link w:val="Tekstpodstawowy2"/>
    <w:uiPriority w:val="99"/>
    <w:semiHidden/>
    <w:rsid w:val="00B102EE"/>
    <w:rPr>
      <w:rFonts w:ascii="Calibri Light" w:hAnsi="Calibri Light"/>
      <w:sz w:val="24"/>
      <w:szCs w:val="24"/>
    </w:rPr>
  </w:style>
  <w:style w:type="table" w:styleId="Tabelasiatki2akcent1">
    <w:name w:val="Grid Table 2 Accent 1"/>
    <w:basedOn w:val="Standardowy"/>
    <w:uiPriority w:val="47"/>
    <w:rsid w:val="00080073"/>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elasiatki2">
    <w:name w:val="Grid Table 2"/>
    <w:basedOn w:val="Standardowy"/>
    <w:uiPriority w:val="47"/>
    <w:rsid w:val="0008007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30152">
      <w:bodyDiv w:val="1"/>
      <w:marLeft w:val="0"/>
      <w:marRight w:val="0"/>
      <w:marTop w:val="0"/>
      <w:marBottom w:val="0"/>
      <w:divBdr>
        <w:top w:val="none" w:sz="0" w:space="0" w:color="auto"/>
        <w:left w:val="none" w:sz="0" w:space="0" w:color="auto"/>
        <w:bottom w:val="none" w:sz="0" w:space="0" w:color="auto"/>
        <w:right w:val="none" w:sz="0" w:space="0" w:color="auto"/>
      </w:divBdr>
    </w:div>
    <w:div w:id="537740163">
      <w:bodyDiv w:val="1"/>
      <w:marLeft w:val="0"/>
      <w:marRight w:val="0"/>
      <w:marTop w:val="0"/>
      <w:marBottom w:val="0"/>
      <w:divBdr>
        <w:top w:val="none" w:sz="0" w:space="0" w:color="auto"/>
        <w:left w:val="none" w:sz="0" w:space="0" w:color="auto"/>
        <w:bottom w:val="none" w:sz="0" w:space="0" w:color="auto"/>
        <w:right w:val="none" w:sz="0" w:space="0" w:color="auto"/>
      </w:divBdr>
    </w:div>
    <w:div w:id="692997104">
      <w:bodyDiv w:val="1"/>
      <w:marLeft w:val="0"/>
      <w:marRight w:val="0"/>
      <w:marTop w:val="0"/>
      <w:marBottom w:val="0"/>
      <w:divBdr>
        <w:top w:val="none" w:sz="0" w:space="0" w:color="auto"/>
        <w:left w:val="none" w:sz="0" w:space="0" w:color="auto"/>
        <w:bottom w:val="none" w:sz="0" w:space="0" w:color="auto"/>
        <w:right w:val="none" w:sz="0" w:space="0" w:color="auto"/>
      </w:divBdr>
    </w:div>
    <w:div w:id="844245046">
      <w:bodyDiv w:val="1"/>
      <w:marLeft w:val="0"/>
      <w:marRight w:val="0"/>
      <w:marTop w:val="0"/>
      <w:marBottom w:val="0"/>
      <w:divBdr>
        <w:top w:val="none" w:sz="0" w:space="0" w:color="auto"/>
        <w:left w:val="none" w:sz="0" w:space="0" w:color="auto"/>
        <w:bottom w:val="none" w:sz="0" w:space="0" w:color="auto"/>
        <w:right w:val="none" w:sz="0" w:space="0" w:color="auto"/>
      </w:divBdr>
    </w:div>
    <w:div w:id="992609044">
      <w:bodyDiv w:val="1"/>
      <w:marLeft w:val="0"/>
      <w:marRight w:val="0"/>
      <w:marTop w:val="0"/>
      <w:marBottom w:val="0"/>
      <w:divBdr>
        <w:top w:val="none" w:sz="0" w:space="0" w:color="auto"/>
        <w:left w:val="none" w:sz="0" w:space="0" w:color="auto"/>
        <w:bottom w:val="none" w:sz="0" w:space="0" w:color="auto"/>
        <w:right w:val="none" w:sz="0" w:space="0" w:color="auto"/>
      </w:divBdr>
    </w:div>
    <w:div w:id="1115565289">
      <w:bodyDiv w:val="1"/>
      <w:marLeft w:val="0"/>
      <w:marRight w:val="0"/>
      <w:marTop w:val="0"/>
      <w:marBottom w:val="0"/>
      <w:divBdr>
        <w:top w:val="none" w:sz="0" w:space="0" w:color="auto"/>
        <w:left w:val="none" w:sz="0" w:space="0" w:color="auto"/>
        <w:bottom w:val="none" w:sz="0" w:space="0" w:color="auto"/>
        <w:right w:val="none" w:sz="0" w:space="0" w:color="auto"/>
      </w:divBdr>
    </w:div>
    <w:div w:id="1183594658">
      <w:bodyDiv w:val="1"/>
      <w:marLeft w:val="0"/>
      <w:marRight w:val="0"/>
      <w:marTop w:val="0"/>
      <w:marBottom w:val="0"/>
      <w:divBdr>
        <w:top w:val="none" w:sz="0" w:space="0" w:color="auto"/>
        <w:left w:val="none" w:sz="0" w:space="0" w:color="auto"/>
        <w:bottom w:val="none" w:sz="0" w:space="0" w:color="auto"/>
        <w:right w:val="none" w:sz="0" w:space="0" w:color="auto"/>
      </w:divBdr>
    </w:div>
    <w:div w:id="1779180852">
      <w:bodyDiv w:val="1"/>
      <w:marLeft w:val="0"/>
      <w:marRight w:val="0"/>
      <w:marTop w:val="0"/>
      <w:marBottom w:val="0"/>
      <w:divBdr>
        <w:top w:val="none" w:sz="0" w:space="0" w:color="auto"/>
        <w:left w:val="none" w:sz="0" w:space="0" w:color="auto"/>
        <w:bottom w:val="none" w:sz="0" w:space="0" w:color="auto"/>
        <w:right w:val="none" w:sz="0" w:space="0" w:color="auto"/>
      </w:divBdr>
    </w:div>
    <w:div w:id="210803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lukasz.dlucik@abastran.com" TargetMode="External"/><Relationship Id="rId14"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3C55F-91D1-4531-821E-15372853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28</Pages>
  <Words>4673</Words>
  <Characters>28043</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dlut</dc:creator>
  <cp:lastModifiedBy>kasia</cp:lastModifiedBy>
  <cp:revision>186</cp:revision>
  <cp:lastPrinted>2015-12-01T15:50:00Z</cp:lastPrinted>
  <dcterms:created xsi:type="dcterms:W3CDTF">2015-08-05T08:18:00Z</dcterms:created>
  <dcterms:modified xsi:type="dcterms:W3CDTF">2015-12-01T15:50:00Z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3_typ">
    <vt:lpwstr>opracował</vt:lpwstr>
  </property>
  <property fmtid="{D5CDD505-2E9C-101B-9397-08002B2CF9AE}" pid="3" name="proj2_nazwa">
    <vt:lpwstr>mgr inż. </vt:lpwstr>
  </property>
  <property fmtid="{D5CDD505-2E9C-101B-9397-08002B2CF9AE}" pid="4" name="proj3_nazwa">
    <vt:lpwstr>mgr inż. Łukasz Dłucik</vt:lpwstr>
  </property>
  <property fmtid="{D5CDD505-2E9C-101B-9397-08002B2CF9AE}" pid="5" name="proj3_upr">
    <vt:lpwstr>-</vt:lpwstr>
  </property>
  <property fmtid="{D5CDD505-2E9C-101B-9397-08002B2CF9AE}" pid="6" name="proj2_typ">
    <vt:lpwstr>sprawdzający</vt:lpwstr>
  </property>
  <property fmtid="{D5CDD505-2E9C-101B-9397-08002B2CF9AE}" pid="7" name="nazwa projektu">
    <vt:lpwstr>CENTRUM LECZENIA OPARZEŃ W SIEMIANOWEICACH ŚL. - LĄDOWISKO DLA HELIKOPTERÓW</vt:lpwstr>
  </property>
  <property fmtid="{D5CDD505-2E9C-101B-9397-08002B2CF9AE}" pid="8" name="Nr proj">
    <vt:lpwstr>A34</vt:lpwstr>
  </property>
  <property fmtid="{D5CDD505-2E9C-101B-9397-08002B2CF9AE}" pid="9" name="PROJ1_UPR">
    <vt:lpwstr>SLK/4903/POOK/13</vt:lpwstr>
  </property>
  <property fmtid="{D5CDD505-2E9C-101B-9397-08002B2CF9AE}" pid="10" name="PROJ1_NAZWA">
    <vt:lpwstr>mgr inż. Łukasz Dłucik</vt:lpwstr>
  </property>
  <property fmtid="{D5CDD505-2E9C-101B-9397-08002B2CF9AE}" pid="11" name="nazwa rysunku">
    <vt:lpwstr>OPIS TECHNICZNY</vt:lpwstr>
  </property>
  <property fmtid="{D5CDD505-2E9C-101B-9397-08002B2CF9AE}" pid="12" name="rewizja">
    <vt:lpwstr>REV-A</vt:lpwstr>
  </property>
  <property fmtid="{D5CDD505-2E9C-101B-9397-08002B2CF9AE}" pid="13" name="proj1_typ">
    <vt:lpwstr>projektant</vt:lpwstr>
  </property>
  <property fmtid="{D5CDD505-2E9C-101B-9397-08002B2CF9AE}" pid="14" name="stadium">
    <vt:lpwstr>PROJEKT WARSZTATOWY - KONSTRUKCJA STALOWA</vt:lpwstr>
  </property>
  <property fmtid="{D5CDD505-2E9C-101B-9397-08002B2CF9AE}" pid="15" name="proj2_upr">
    <vt:lpwstr> </vt:lpwstr>
  </property>
  <property fmtid="{D5CDD505-2E9C-101B-9397-08002B2CF9AE}" pid="16" name="data">
    <vt:lpwstr>SIE.2014</vt:lpwstr>
  </property>
</Properties>
</file>